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4" w:type="dxa"/>
        <w:tblInd w:w="108" w:type="dxa"/>
        <w:tblLook w:val="04A0"/>
      </w:tblPr>
      <w:tblGrid>
        <w:gridCol w:w="8364"/>
      </w:tblGrid>
      <w:tr w:rsidR="00B55544" w:rsidRPr="00B55544" w:rsidTr="00240DD9">
        <w:trPr>
          <w:trHeight w:val="1440"/>
        </w:trPr>
        <w:tc>
          <w:tcPr>
            <w:tcW w:w="8364" w:type="dxa"/>
            <w:tcBorders>
              <w:top w:val="dotDash" w:sz="8" w:space="0" w:color="808080"/>
              <w:left w:val="dotDash" w:sz="8" w:space="0" w:color="808080"/>
              <w:bottom w:val="nil"/>
              <w:right w:val="dotDash" w:sz="8" w:space="0" w:color="808080"/>
            </w:tcBorders>
            <w:shd w:val="clear" w:color="000000" w:fill="333333"/>
            <w:noWrap/>
            <w:vAlign w:val="center"/>
            <w:hideMark/>
          </w:tcPr>
          <w:p w:rsidR="00B55544" w:rsidRPr="00B55544" w:rsidRDefault="00B55544" w:rsidP="00B55544">
            <w:pPr>
              <w:widowControl/>
              <w:jc w:val="center"/>
              <w:rPr>
                <w:rFonts w:ascii="宋体" w:eastAsia="宋体" w:hAnsi="宋体" w:cs="宋体"/>
                <w:b/>
                <w:bCs/>
                <w:color w:val="FFFFFF"/>
                <w:kern w:val="0"/>
                <w:sz w:val="36"/>
                <w:szCs w:val="36"/>
              </w:rPr>
            </w:pPr>
            <w:r w:rsidRPr="00B55544">
              <w:rPr>
                <w:rFonts w:ascii="宋体" w:eastAsia="宋体" w:hAnsi="宋体" w:cs="宋体" w:hint="eastAsia"/>
                <w:b/>
                <w:bCs/>
                <w:color w:val="FFFFFF"/>
                <w:kern w:val="0"/>
                <w:sz w:val="36"/>
                <w:szCs w:val="36"/>
              </w:rPr>
              <w:t>销售精英2天强化训练</w:t>
            </w:r>
          </w:p>
        </w:tc>
      </w:tr>
      <w:tr w:rsidR="00B55544" w:rsidRPr="00B55544" w:rsidTr="00240DD9">
        <w:trPr>
          <w:trHeight w:val="642"/>
        </w:trPr>
        <w:tc>
          <w:tcPr>
            <w:tcW w:w="8364" w:type="dxa"/>
            <w:tcBorders>
              <w:top w:val="nil"/>
              <w:left w:val="dotDotDash" w:sz="8" w:space="0" w:color="auto"/>
              <w:bottom w:val="nil"/>
              <w:right w:val="dotDotDash" w:sz="8" w:space="0" w:color="auto"/>
            </w:tcBorders>
            <w:shd w:val="clear" w:color="auto" w:fill="auto"/>
            <w:vAlign w:val="center"/>
            <w:hideMark/>
          </w:tcPr>
          <w:p w:rsidR="00BF7E20" w:rsidRDefault="00B55544" w:rsidP="00BF7E20">
            <w:pPr>
              <w:widowControl/>
              <w:jc w:val="left"/>
              <w:rPr>
                <w:rFonts w:asciiTheme="minorEastAsia" w:hAnsiTheme="minorEastAsia" w:cs="宋体" w:hint="eastAsia"/>
                <w:b/>
                <w:color w:val="0000FF"/>
                <w:kern w:val="0"/>
                <w:sz w:val="24"/>
                <w:szCs w:val="24"/>
              </w:rPr>
            </w:pPr>
            <w:r w:rsidRPr="00B9183C">
              <w:rPr>
                <w:rFonts w:asciiTheme="minorEastAsia" w:hAnsiTheme="minorEastAsia" w:cs="宋体" w:hint="eastAsia"/>
                <w:b/>
                <w:bCs/>
                <w:color w:val="0000FF"/>
                <w:kern w:val="0"/>
                <w:sz w:val="24"/>
                <w:szCs w:val="24"/>
              </w:rPr>
              <w:t>【时间地点】</w:t>
            </w:r>
            <w:r w:rsidRPr="00B9183C">
              <w:rPr>
                <w:rFonts w:asciiTheme="minorEastAsia" w:hAnsiTheme="minorEastAsia" w:cs="宋体" w:hint="eastAsia"/>
                <w:b/>
                <w:color w:val="0000FF"/>
                <w:kern w:val="0"/>
                <w:sz w:val="24"/>
                <w:szCs w:val="24"/>
              </w:rPr>
              <w:t>201</w:t>
            </w:r>
            <w:r w:rsidR="00C65AA4">
              <w:rPr>
                <w:rFonts w:asciiTheme="minorEastAsia" w:hAnsiTheme="minorEastAsia" w:cs="宋体" w:hint="eastAsia"/>
                <w:b/>
                <w:color w:val="0000FF"/>
                <w:kern w:val="0"/>
                <w:sz w:val="24"/>
                <w:szCs w:val="24"/>
              </w:rPr>
              <w:t>6</w:t>
            </w:r>
            <w:r w:rsidRPr="00B9183C">
              <w:rPr>
                <w:rFonts w:asciiTheme="minorEastAsia" w:hAnsiTheme="minorEastAsia" w:cs="宋体" w:hint="eastAsia"/>
                <w:b/>
                <w:color w:val="0000FF"/>
                <w:kern w:val="0"/>
                <w:sz w:val="24"/>
                <w:szCs w:val="24"/>
              </w:rPr>
              <w:t>年</w:t>
            </w:r>
            <w:r w:rsidR="00BF7E20">
              <w:rPr>
                <w:rFonts w:asciiTheme="minorEastAsia" w:hAnsiTheme="minorEastAsia" w:cs="宋体" w:hint="eastAsia"/>
                <w:b/>
                <w:color w:val="0000FF"/>
                <w:kern w:val="0"/>
                <w:sz w:val="24"/>
                <w:szCs w:val="24"/>
              </w:rPr>
              <w:t>11月</w:t>
            </w:r>
            <w:r w:rsidR="00BF7E20" w:rsidRPr="00BF7E20">
              <w:rPr>
                <w:rFonts w:asciiTheme="minorEastAsia" w:hAnsiTheme="minorEastAsia" w:cs="宋体" w:hint="eastAsia"/>
                <w:b/>
                <w:color w:val="0000FF"/>
                <w:kern w:val="0"/>
                <w:sz w:val="24"/>
                <w:szCs w:val="24"/>
              </w:rPr>
              <w:t>05-06日</w:t>
            </w:r>
            <w:r w:rsidR="00BF7E20">
              <w:rPr>
                <w:rFonts w:asciiTheme="minorEastAsia" w:hAnsiTheme="minorEastAsia" w:cs="宋体" w:hint="eastAsia"/>
                <w:b/>
                <w:color w:val="0000FF"/>
                <w:kern w:val="0"/>
                <w:sz w:val="24"/>
                <w:szCs w:val="24"/>
              </w:rPr>
              <w:t xml:space="preserve"> </w:t>
            </w:r>
            <w:r w:rsidR="00BF7E20" w:rsidRPr="00BF7E20">
              <w:rPr>
                <w:rFonts w:asciiTheme="minorEastAsia" w:hAnsiTheme="minorEastAsia" w:cs="宋体" w:hint="eastAsia"/>
                <w:b/>
                <w:color w:val="0000FF"/>
                <w:kern w:val="0"/>
                <w:sz w:val="24"/>
                <w:szCs w:val="24"/>
              </w:rPr>
              <w:t>上海</w:t>
            </w:r>
            <w:r w:rsidR="00BF7E20">
              <w:rPr>
                <w:rFonts w:asciiTheme="minorEastAsia" w:hAnsiTheme="minorEastAsia" w:cs="宋体" w:hint="eastAsia"/>
                <w:b/>
                <w:color w:val="0000FF"/>
                <w:kern w:val="0"/>
                <w:sz w:val="24"/>
                <w:szCs w:val="24"/>
              </w:rPr>
              <w:t xml:space="preserve">  </w:t>
            </w:r>
            <w:r w:rsidR="00BF7E20" w:rsidRPr="00BF7E20">
              <w:rPr>
                <w:rFonts w:asciiTheme="minorEastAsia" w:hAnsiTheme="minorEastAsia" w:cs="宋体" w:hint="eastAsia"/>
                <w:b/>
                <w:color w:val="0000FF"/>
                <w:kern w:val="0"/>
                <w:sz w:val="24"/>
                <w:szCs w:val="24"/>
              </w:rPr>
              <w:t>11月19-20日</w:t>
            </w:r>
            <w:r w:rsidR="00BF7E20">
              <w:rPr>
                <w:rFonts w:asciiTheme="minorEastAsia" w:hAnsiTheme="minorEastAsia" w:cs="宋体" w:hint="eastAsia"/>
                <w:b/>
                <w:color w:val="0000FF"/>
                <w:kern w:val="0"/>
                <w:sz w:val="24"/>
                <w:szCs w:val="24"/>
              </w:rPr>
              <w:t xml:space="preserve"> </w:t>
            </w:r>
            <w:r w:rsidR="00BF7E20" w:rsidRPr="00BF7E20">
              <w:rPr>
                <w:rFonts w:asciiTheme="minorEastAsia" w:hAnsiTheme="minorEastAsia" w:cs="宋体" w:hint="eastAsia"/>
                <w:b/>
                <w:color w:val="0000FF"/>
                <w:kern w:val="0"/>
                <w:sz w:val="24"/>
                <w:szCs w:val="24"/>
              </w:rPr>
              <w:t>北京</w:t>
            </w:r>
            <w:r w:rsidR="00240DD9">
              <w:rPr>
                <w:rFonts w:asciiTheme="minorEastAsia" w:hAnsiTheme="minorEastAsia" w:cs="宋体" w:hint="eastAsia"/>
                <w:b/>
                <w:color w:val="0000FF"/>
                <w:kern w:val="0"/>
                <w:sz w:val="24"/>
                <w:szCs w:val="24"/>
              </w:rPr>
              <w:t xml:space="preserve">   </w:t>
            </w:r>
          </w:p>
          <w:p w:rsidR="00B55544" w:rsidRPr="00C65AA4" w:rsidRDefault="00BF7E20" w:rsidP="00BF7E20">
            <w:pPr>
              <w:widowControl/>
              <w:ind w:firstLineChars="980" w:firstLine="2361"/>
              <w:jc w:val="left"/>
              <w:rPr>
                <w:rFonts w:asciiTheme="minorEastAsia" w:hAnsiTheme="minorEastAsia" w:cs="宋体"/>
                <w:b/>
                <w:color w:val="0000FF"/>
                <w:kern w:val="0"/>
                <w:sz w:val="24"/>
                <w:szCs w:val="24"/>
              </w:rPr>
            </w:pPr>
            <w:r w:rsidRPr="00BF7E20">
              <w:rPr>
                <w:rFonts w:asciiTheme="minorEastAsia" w:hAnsiTheme="minorEastAsia" w:cs="宋体" w:hint="eastAsia"/>
                <w:b/>
                <w:color w:val="0000FF"/>
                <w:kern w:val="0"/>
                <w:sz w:val="24"/>
                <w:szCs w:val="24"/>
              </w:rPr>
              <w:t>11月26-27日</w:t>
            </w:r>
            <w:r>
              <w:rPr>
                <w:rFonts w:asciiTheme="minorEastAsia" w:hAnsiTheme="minorEastAsia" w:cs="宋体" w:hint="eastAsia"/>
                <w:b/>
                <w:color w:val="0000FF"/>
                <w:kern w:val="0"/>
                <w:sz w:val="24"/>
                <w:szCs w:val="24"/>
              </w:rPr>
              <w:t xml:space="preserve">  </w:t>
            </w:r>
            <w:r w:rsidRPr="00BF7E20">
              <w:rPr>
                <w:rFonts w:asciiTheme="minorEastAsia" w:hAnsiTheme="minorEastAsia" w:cs="宋体" w:hint="eastAsia"/>
                <w:b/>
                <w:color w:val="0000FF"/>
                <w:kern w:val="0"/>
                <w:sz w:val="24"/>
                <w:szCs w:val="24"/>
              </w:rPr>
              <w:t>深圳</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9183C" w:rsidRDefault="00B55544" w:rsidP="00B55544">
            <w:pPr>
              <w:widowControl/>
              <w:jc w:val="left"/>
              <w:rPr>
                <w:rFonts w:asciiTheme="minorEastAsia" w:hAnsiTheme="minorEastAsia" w:cs="宋体"/>
                <w:b/>
                <w:bCs/>
                <w:color w:val="993300"/>
                <w:kern w:val="0"/>
                <w:sz w:val="24"/>
                <w:szCs w:val="24"/>
              </w:rPr>
            </w:pPr>
            <w:r w:rsidRPr="00B9183C">
              <w:rPr>
                <w:rFonts w:asciiTheme="minorEastAsia" w:hAnsiTheme="minorEastAsia" w:cs="宋体" w:hint="eastAsia"/>
                <w:b/>
                <w:bCs/>
                <w:color w:val="993300"/>
                <w:kern w:val="0"/>
                <w:sz w:val="24"/>
                <w:szCs w:val="24"/>
              </w:rPr>
              <w:t>【参加对象】</w:t>
            </w:r>
            <w:r w:rsidRPr="00B9183C">
              <w:rPr>
                <w:rFonts w:asciiTheme="minorEastAsia" w:hAnsiTheme="minorEastAsia" w:cs="宋体" w:hint="eastAsia"/>
                <w:b/>
                <w:kern w:val="0"/>
                <w:sz w:val="24"/>
                <w:szCs w:val="24"/>
              </w:rPr>
              <w:t>总经理、销售总监、区域经理、销售经理、业务代表、销售培训专员等。</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9183C" w:rsidRDefault="00B55544" w:rsidP="00B55544">
            <w:pPr>
              <w:widowControl/>
              <w:jc w:val="left"/>
              <w:rPr>
                <w:rFonts w:asciiTheme="minorEastAsia" w:hAnsiTheme="minorEastAsia" w:cs="宋体"/>
                <w:b/>
                <w:bCs/>
                <w:color w:val="993300"/>
                <w:kern w:val="0"/>
                <w:sz w:val="24"/>
                <w:szCs w:val="24"/>
              </w:rPr>
            </w:pPr>
            <w:r w:rsidRPr="00B9183C">
              <w:rPr>
                <w:rFonts w:asciiTheme="minorEastAsia" w:hAnsiTheme="minorEastAsia" w:cs="宋体" w:hint="eastAsia"/>
                <w:b/>
                <w:bCs/>
                <w:color w:val="993300"/>
                <w:kern w:val="0"/>
                <w:sz w:val="24"/>
                <w:szCs w:val="24"/>
              </w:rPr>
              <w:t>【授课方式】</w:t>
            </w:r>
            <w:r w:rsidRPr="00B9183C">
              <w:rPr>
                <w:rFonts w:asciiTheme="minorEastAsia" w:hAnsiTheme="minorEastAsia" w:cs="宋体" w:hint="eastAsia"/>
                <w:b/>
                <w:kern w:val="0"/>
                <w:sz w:val="24"/>
                <w:szCs w:val="24"/>
              </w:rPr>
              <w:t>理念+方法+工具，小组互动、案例分析、游戏分享、角色演练</w:t>
            </w:r>
          </w:p>
        </w:tc>
      </w:tr>
      <w:tr w:rsidR="00B55544" w:rsidRPr="00B55544" w:rsidTr="00240DD9">
        <w:trPr>
          <w:trHeight w:val="300"/>
        </w:trPr>
        <w:tc>
          <w:tcPr>
            <w:tcW w:w="8364" w:type="dxa"/>
            <w:tcBorders>
              <w:top w:val="nil"/>
              <w:left w:val="dotDash" w:sz="8" w:space="0" w:color="808080"/>
              <w:bottom w:val="nil"/>
              <w:right w:val="dotDash" w:sz="8" w:space="0" w:color="808080"/>
            </w:tcBorders>
            <w:shd w:val="clear" w:color="auto" w:fill="auto"/>
            <w:noWrap/>
            <w:vAlign w:val="center"/>
            <w:hideMark/>
          </w:tcPr>
          <w:p w:rsidR="00B9183C" w:rsidRPr="00C65AA4" w:rsidRDefault="00B55544" w:rsidP="00B55544">
            <w:pPr>
              <w:widowControl/>
              <w:jc w:val="left"/>
              <w:rPr>
                <w:rFonts w:asciiTheme="minorEastAsia" w:hAnsiTheme="minorEastAsia" w:cs="宋体"/>
                <w:b/>
                <w:kern w:val="0"/>
                <w:sz w:val="24"/>
                <w:szCs w:val="24"/>
              </w:rPr>
            </w:pPr>
            <w:r w:rsidRPr="00B9183C">
              <w:rPr>
                <w:rFonts w:asciiTheme="minorEastAsia" w:hAnsiTheme="minorEastAsia" w:cs="宋体" w:hint="eastAsia"/>
                <w:b/>
                <w:bCs/>
                <w:color w:val="993300"/>
                <w:kern w:val="0"/>
                <w:sz w:val="24"/>
                <w:szCs w:val="24"/>
              </w:rPr>
              <w:t xml:space="preserve">【学习费用】 </w:t>
            </w:r>
            <w:r w:rsidRPr="00B9183C">
              <w:rPr>
                <w:rFonts w:asciiTheme="minorEastAsia" w:hAnsiTheme="minorEastAsia" w:cs="宋体" w:hint="eastAsia"/>
                <w:b/>
                <w:kern w:val="0"/>
                <w:sz w:val="24"/>
                <w:szCs w:val="24"/>
              </w:rPr>
              <w:t>2800</w:t>
            </w:r>
            <w:r w:rsidR="00B9183C">
              <w:rPr>
                <w:rFonts w:asciiTheme="minorEastAsia" w:hAnsiTheme="minorEastAsia" w:cs="宋体" w:hint="eastAsia"/>
                <w:b/>
                <w:color w:val="000000"/>
                <w:kern w:val="0"/>
                <w:sz w:val="24"/>
                <w:szCs w:val="24"/>
              </w:rPr>
              <w:t>/</w:t>
            </w:r>
            <w:r w:rsidRPr="00B9183C">
              <w:rPr>
                <w:rFonts w:asciiTheme="minorEastAsia" w:hAnsiTheme="minorEastAsia" w:cs="宋体" w:hint="eastAsia"/>
                <w:b/>
                <w:color w:val="000000"/>
                <w:kern w:val="0"/>
                <w:sz w:val="24"/>
                <w:szCs w:val="24"/>
              </w:rPr>
              <w:t>2天/1人</w:t>
            </w:r>
            <w:r w:rsidRPr="00B9183C">
              <w:rPr>
                <w:rFonts w:asciiTheme="minorEastAsia" w:hAnsiTheme="minorEastAsia" w:cs="宋体" w:hint="eastAsia"/>
                <w:b/>
                <w:kern w:val="0"/>
                <w:sz w:val="24"/>
                <w:szCs w:val="24"/>
              </w:rPr>
              <w:t>（含课程讲义、午餐、税费、茶点等）</w:t>
            </w:r>
          </w:p>
        </w:tc>
      </w:tr>
      <w:tr w:rsidR="00B55544" w:rsidRPr="00B55544" w:rsidTr="00240DD9">
        <w:trPr>
          <w:trHeight w:val="300"/>
        </w:trPr>
        <w:tc>
          <w:tcPr>
            <w:tcW w:w="8364" w:type="dxa"/>
            <w:tcBorders>
              <w:top w:val="nil"/>
              <w:left w:val="dotDash" w:sz="8" w:space="0" w:color="808080"/>
              <w:bottom w:val="nil"/>
              <w:right w:val="dotDash" w:sz="8" w:space="0" w:color="808080"/>
            </w:tcBorders>
            <w:shd w:val="clear" w:color="auto" w:fill="auto"/>
            <w:noWrap/>
            <w:vAlign w:val="center"/>
            <w:hideMark/>
          </w:tcPr>
          <w:p w:rsidR="00B9183C" w:rsidRPr="00B9183C" w:rsidRDefault="00B55544" w:rsidP="00B55544">
            <w:pPr>
              <w:widowControl/>
              <w:jc w:val="left"/>
              <w:rPr>
                <w:rFonts w:asciiTheme="minorEastAsia" w:hAnsiTheme="minorEastAsia" w:cs="宋体"/>
                <w:b/>
                <w:bCs/>
                <w:color w:val="7030A0"/>
                <w:kern w:val="0"/>
                <w:sz w:val="24"/>
                <w:szCs w:val="24"/>
              </w:rPr>
            </w:pPr>
            <w:r w:rsidRPr="00B9183C">
              <w:rPr>
                <w:rFonts w:asciiTheme="minorEastAsia" w:hAnsiTheme="minorEastAsia" w:cs="宋体" w:hint="eastAsia"/>
                <w:b/>
                <w:bCs/>
                <w:color w:val="7030A0"/>
                <w:kern w:val="0"/>
                <w:sz w:val="24"/>
                <w:szCs w:val="24"/>
              </w:rPr>
              <w:t>【垂询热线】  021-3100</w:t>
            </w:r>
            <w:r w:rsidR="00BF7E20">
              <w:rPr>
                <w:rFonts w:asciiTheme="minorEastAsia" w:hAnsiTheme="minorEastAsia" w:cs="宋体" w:hint="eastAsia"/>
                <w:b/>
                <w:bCs/>
                <w:color w:val="7030A0"/>
                <w:kern w:val="0"/>
                <w:sz w:val="24"/>
                <w:szCs w:val="24"/>
              </w:rPr>
              <w:t xml:space="preserve"> </w:t>
            </w:r>
            <w:r w:rsidRPr="00B9183C">
              <w:rPr>
                <w:rFonts w:asciiTheme="minorEastAsia" w:hAnsiTheme="minorEastAsia" w:cs="宋体" w:hint="eastAsia"/>
                <w:b/>
                <w:bCs/>
                <w:color w:val="7030A0"/>
                <w:kern w:val="0"/>
                <w:sz w:val="24"/>
                <w:szCs w:val="24"/>
              </w:rPr>
              <w:t>6787、0755-6128</w:t>
            </w:r>
            <w:r w:rsidR="00BF7E20">
              <w:rPr>
                <w:rFonts w:asciiTheme="minorEastAsia" w:hAnsiTheme="minorEastAsia" w:cs="宋体" w:hint="eastAsia"/>
                <w:b/>
                <w:bCs/>
                <w:color w:val="7030A0"/>
                <w:kern w:val="0"/>
                <w:sz w:val="24"/>
                <w:szCs w:val="24"/>
              </w:rPr>
              <w:t xml:space="preserve"> </w:t>
            </w:r>
            <w:r w:rsidRPr="00B9183C">
              <w:rPr>
                <w:rFonts w:asciiTheme="minorEastAsia" w:hAnsiTheme="minorEastAsia" w:cs="宋体" w:hint="eastAsia"/>
                <w:b/>
                <w:bCs/>
                <w:color w:val="7030A0"/>
                <w:kern w:val="0"/>
                <w:sz w:val="24"/>
                <w:szCs w:val="24"/>
              </w:rPr>
              <w:t>0006、010-5129</w:t>
            </w:r>
            <w:r w:rsidR="00BF7E20">
              <w:rPr>
                <w:rFonts w:asciiTheme="minorEastAsia" w:hAnsiTheme="minorEastAsia" w:cs="宋体" w:hint="eastAsia"/>
                <w:b/>
                <w:bCs/>
                <w:color w:val="7030A0"/>
                <w:kern w:val="0"/>
                <w:sz w:val="24"/>
                <w:szCs w:val="24"/>
              </w:rPr>
              <w:t xml:space="preserve"> </w:t>
            </w:r>
            <w:r w:rsidRPr="00B9183C">
              <w:rPr>
                <w:rFonts w:asciiTheme="minorEastAsia" w:hAnsiTheme="minorEastAsia" w:cs="宋体" w:hint="eastAsia"/>
                <w:b/>
                <w:bCs/>
                <w:color w:val="7030A0"/>
                <w:kern w:val="0"/>
                <w:sz w:val="24"/>
                <w:szCs w:val="24"/>
              </w:rPr>
              <w:t>9910</w:t>
            </w:r>
          </w:p>
        </w:tc>
      </w:tr>
      <w:tr w:rsidR="00B55544" w:rsidRPr="00B55544" w:rsidTr="00240DD9">
        <w:trPr>
          <w:trHeight w:val="221"/>
        </w:trPr>
        <w:tc>
          <w:tcPr>
            <w:tcW w:w="8364" w:type="dxa"/>
            <w:tcBorders>
              <w:top w:val="nil"/>
              <w:left w:val="dotDash" w:sz="8" w:space="0" w:color="808080"/>
              <w:bottom w:val="nil"/>
              <w:right w:val="dotDash" w:sz="8" w:space="0" w:color="808080"/>
            </w:tcBorders>
            <w:shd w:val="clear" w:color="auto" w:fill="auto"/>
            <w:noWrap/>
            <w:vAlign w:val="center"/>
            <w:hideMark/>
          </w:tcPr>
          <w:p w:rsidR="00B55544" w:rsidRPr="00B9183C" w:rsidRDefault="00B55544" w:rsidP="00240DD9">
            <w:pPr>
              <w:widowControl/>
              <w:jc w:val="left"/>
              <w:rPr>
                <w:rFonts w:asciiTheme="minorEastAsia" w:hAnsiTheme="minorEastAsia" w:cs="宋体"/>
                <w:b/>
                <w:bCs/>
                <w:color w:val="7030A0"/>
                <w:kern w:val="0"/>
                <w:sz w:val="24"/>
                <w:szCs w:val="24"/>
              </w:rPr>
            </w:pPr>
            <w:r w:rsidRPr="00B9183C">
              <w:rPr>
                <w:rFonts w:asciiTheme="minorEastAsia" w:hAnsiTheme="minorEastAsia" w:cs="宋体" w:hint="eastAsia"/>
                <w:b/>
                <w:bCs/>
                <w:color w:val="7030A0"/>
                <w:kern w:val="0"/>
                <w:sz w:val="24"/>
                <w:szCs w:val="24"/>
              </w:rPr>
              <w:t xml:space="preserve">【QQ/微信】：320588808  </w:t>
            </w:r>
            <w:r w:rsidR="00240DD9">
              <w:rPr>
                <w:rFonts w:asciiTheme="minorEastAsia" w:hAnsiTheme="minorEastAsia" w:cs="宋体" w:hint="eastAsia"/>
                <w:b/>
                <w:bCs/>
                <w:color w:val="7030A0"/>
                <w:kern w:val="0"/>
                <w:sz w:val="24"/>
                <w:szCs w:val="24"/>
              </w:rPr>
              <w:t xml:space="preserve">   </w:t>
            </w:r>
            <w:r w:rsidRPr="00B9183C">
              <w:rPr>
                <w:rFonts w:asciiTheme="minorEastAsia" w:hAnsiTheme="minorEastAsia" w:cs="宋体" w:hint="eastAsia"/>
                <w:b/>
                <w:bCs/>
                <w:color w:val="7030A0"/>
                <w:kern w:val="0"/>
                <w:sz w:val="24"/>
                <w:szCs w:val="24"/>
              </w:rPr>
              <w:t>手·机：189</w:t>
            </w:r>
            <w:r w:rsidR="00BF7E20">
              <w:rPr>
                <w:rFonts w:asciiTheme="minorEastAsia" w:hAnsiTheme="minorEastAsia" w:cs="宋体" w:hint="eastAsia"/>
                <w:b/>
                <w:bCs/>
                <w:color w:val="7030A0"/>
                <w:kern w:val="0"/>
                <w:sz w:val="24"/>
                <w:szCs w:val="24"/>
              </w:rPr>
              <w:t xml:space="preserve"> </w:t>
            </w:r>
            <w:r w:rsidR="00C65AA4">
              <w:rPr>
                <w:rFonts w:asciiTheme="minorEastAsia" w:hAnsiTheme="minorEastAsia" w:cs="宋体" w:hint="eastAsia"/>
                <w:b/>
                <w:bCs/>
                <w:color w:val="7030A0"/>
                <w:kern w:val="0"/>
                <w:sz w:val="24"/>
                <w:szCs w:val="24"/>
              </w:rPr>
              <w:t>1787</w:t>
            </w:r>
            <w:r w:rsidR="00BF7E20">
              <w:rPr>
                <w:rFonts w:asciiTheme="minorEastAsia" w:hAnsiTheme="minorEastAsia" w:cs="宋体" w:hint="eastAsia"/>
                <w:b/>
                <w:bCs/>
                <w:color w:val="7030A0"/>
                <w:kern w:val="0"/>
                <w:sz w:val="24"/>
                <w:szCs w:val="24"/>
              </w:rPr>
              <w:t xml:space="preserve"> </w:t>
            </w:r>
            <w:r w:rsidR="00C65AA4">
              <w:rPr>
                <w:rFonts w:asciiTheme="minorEastAsia" w:hAnsiTheme="minorEastAsia" w:cs="宋体" w:hint="eastAsia"/>
                <w:b/>
                <w:bCs/>
                <w:color w:val="7030A0"/>
                <w:kern w:val="0"/>
                <w:sz w:val="24"/>
                <w:szCs w:val="24"/>
              </w:rPr>
              <w:t>0808</w:t>
            </w:r>
            <w:r w:rsidRPr="00B9183C">
              <w:rPr>
                <w:rFonts w:asciiTheme="minorEastAsia" w:hAnsiTheme="minorEastAsia" w:cs="宋体" w:hint="eastAsia"/>
                <w:b/>
                <w:bCs/>
                <w:color w:val="7030A0"/>
                <w:kern w:val="0"/>
                <w:sz w:val="24"/>
                <w:szCs w:val="24"/>
              </w:rPr>
              <w:t xml:space="preserve"> </w:t>
            </w:r>
            <w:r w:rsidR="00BF7E20">
              <w:rPr>
                <w:rFonts w:asciiTheme="minorEastAsia" w:hAnsiTheme="minorEastAsia" w:cs="宋体" w:hint="eastAsia"/>
                <w:b/>
                <w:bCs/>
                <w:color w:val="7030A0"/>
                <w:kern w:val="0"/>
                <w:sz w:val="24"/>
                <w:szCs w:val="24"/>
              </w:rPr>
              <w:t xml:space="preserve">  </w:t>
            </w:r>
            <w:r w:rsidRPr="00B9183C">
              <w:rPr>
                <w:rFonts w:asciiTheme="minorEastAsia" w:hAnsiTheme="minorEastAsia" w:cs="宋体" w:hint="eastAsia"/>
                <w:b/>
                <w:bCs/>
                <w:color w:val="7030A0"/>
                <w:kern w:val="0"/>
                <w:sz w:val="24"/>
                <w:szCs w:val="24"/>
              </w:rPr>
              <w:t>许先生</w:t>
            </w:r>
          </w:p>
        </w:tc>
      </w:tr>
      <w:tr w:rsidR="00B55544" w:rsidRPr="00B55544" w:rsidTr="00240DD9">
        <w:trPr>
          <w:trHeight w:val="300"/>
        </w:trPr>
        <w:tc>
          <w:tcPr>
            <w:tcW w:w="8364" w:type="dxa"/>
            <w:tcBorders>
              <w:top w:val="nil"/>
              <w:left w:val="dotDash" w:sz="8" w:space="0" w:color="auto"/>
              <w:bottom w:val="nil"/>
              <w:right w:val="dotDash" w:sz="8" w:space="0" w:color="auto"/>
            </w:tcBorders>
            <w:shd w:val="clear" w:color="auto" w:fill="auto"/>
            <w:vAlign w:val="center"/>
            <w:hideMark/>
          </w:tcPr>
          <w:p w:rsidR="00B55544" w:rsidRPr="00B55544" w:rsidRDefault="00B55544" w:rsidP="00B55544">
            <w:pPr>
              <w:widowControl/>
              <w:jc w:val="left"/>
              <w:rPr>
                <w:rFonts w:ascii="宋体" w:eastAsia="宋体" w:hAnsi="宋体" w:cs="宋体"/>
                <w:b/>
                <w:bCs/>
                <w:color w:val="993300"/>
                <w:kern w:val="0"/>
                <w:sz w:val="22"/>
              </w:rPr>
            </w:pPr>
            <w:r w:rsidRPr="00B55544">
              <w:rPr>
                <w:rFonts w:ascii="宋体" w:eastAsia="宋体" w:hAnsi="宋体" w:cs="宋体" w:hint="eastAsia"/>
                <w:b/>
                <w:bCs/>
                <w:color w:val="993300"/>
                <w:kern w:val="0"/>
                <w:sz w:val="22"/>
              </w:rPr>
              <w:t xml:space="preserve">　</w:t>
            </w:r>
          </w:p>
        </w:tc>
      </w:tr>
      <w:tr w:rsidR="00B55544" w:rsidRPr="00B55544" w:rsidTr="00240DD9">
        <w:trPr>
          <w:trHeight w:val="300"/>
        </w:trPr>
        <w:tc>
          <w:tcPr>
            <w:tcW w:w="8364" w:type="dxa"/>
            <w:tcBorders>
              <w:top w:val="nil"/>
              <w:left w:val="nil"/>
              <w:bottom w:val="nil"/>
              <w:right w:val="nil"/>
            </w:tcBorders>
            <w:shd w:val="clear" w:color="auto" w:fill="auto"/>
            <w:vAlign w:val="center"/>
            <w:hideMark/>
          </w:tcPr>
          <w:p w:rsidR="00B55544" w:rsidRPr="00B55544" w:rsidRDefault="00B55544" w:rsidP="00B55544">
            <w:pPr>
              <w:widowControl/>
              <w:jc w:val="left"/>
              <w:rPr>
                <w:rFonts w:ascii="宋体" w:eastAsia="宋体" w:hAnsi="宋体" w:cs="宋体"/>
                <w:b/>
                <w:bCs/>
                <w:color w:val="993300"/>
                <w:kern w:val="0"/>
                <w:sz w:val="22"/>
              </w:rPr>
            </w:pPr>
            <w:r w:rsidRPr="00B55544">
              <w:rPr>
                <w:rFonts w:ascii="宋体" w:eastAsia="宋体" w:hAnsi="宋体" w:cs="宋体" w:hint="eastAsia"/>
                <w:b/>
                <w:bCs/>
                <w:color w:val="993300"/>
                <w:kern w:val="0"/>
                <w:sz w:val="22"/>
              </w:rPr>
              <w:t>课·程·背·景：</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 为什么销售人员见到客户后总是找不到话说？</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 为什么一听到客户提出异议，销售人员就轻易放弃？</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 都知道要多听少说，但为什么遇到客户后连说都不会说呢？</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 为什么针对不同的客户，销售人员说词却千篇一律？</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 为什么销售人员经常向公司申请政策支持，但业绩却很不理想？</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 为什么销售人员轻易给客户亮出自己的“底牌”？</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7. 为什么有些销售人员嘴巴很能说，头脑也很聪明，但为什么业绩总是不理想？</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8. 为什么有些人总是喜欢卖一些低价的、低,利润的产品，新产品却很难卖？</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9. 为什么销售人员报销的费用越来越高，但业绩却越来越不理想？</w:t>
            </w:r>
          </w:p>
        </w:tc>
      </w:tr>
      <w:tr w:rsidR="00B55544" w:rsidRPr="00B55544" w:rsidTr="00240DD9">
        <w:trPr>
          <w:trHeight w:val="30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10. 连续三个月没有业绩，有些人就坚持不住想跳槽了，怎么办？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vAlign w:val="center"/>
            <w:hideMark/>
          </w:tcPr>
          <w:p w:rsidR="00B55544" w:rsidRPr="00B55544" w:rsidRDefault="00B55544" w:rsidP="00B55544">
            <w:pPr>
              <w:widowControl/>
              <w:jc w:val="left"/>
              <w:rPr>
                <w:rFonts w:ascii="宋体" w:eastAsia="宋体" w:hAnsi="宋体" w:cs="宋体"/>
                <w:b/>
                <w:bCs/>
                <w:color w:val="993300"/>
                <w:kern w:val="0"/>
                <w:sz w:val="22"/>
              </w:rPr>
            </w:pPr>
            <w:r w:rsidRPr="00B55544">
              <w:rPr>
                <w:rFonts w:ascii="宋体" w:eastAsia="宋体" w:hAnsi="宋体" w:cs="宋体" w:hint="eastAsia"/>
                <w:b/>
                <w:bCs/>
                <w:color w:val="993300"/>
                <w:kern w:val="0"/>
                <w:sz w:val="22"/>
              </w:rPr>
              <w:t>讲·师·介·绍：[ 王越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中国销售精英疯狂训练创始人；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销售团队管理咨询师、销售培训讲师；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曾任可口可乐（中国）公司业务经理；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阿里巴巴（中国）网络技术有限公司业务经理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清华大学.中山大学.南京大学EMBA特邀培训讲师；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2000年至今一直从事销售与销售人员激励与训练工作，曾任可口可乐的业务经理，全球知名企</w:t>
            </w:r>
            <w:r w:rsidR="00C65AA4" w:rsidRPr="00B55544">
              <w:rPr>
                <w:rFonts w:ascii="宋体" w:eastAsia="宋体" w:hAnsi="宋体" w:cs="宋体" w:hint="eastAsia"/>
                <w:kern w:val="0"/>
                <w:sz w:val="22"/>
              </w:rPr>
              <w:t>业阿里巴巴公司的业务经理，曾每月疯狂上门拜访100家以上的客户,</w:t>
            </w:r>
            <w:r w:rsidR="00C65AA4">
              <w:rPr>
                <w:rFonts w:ascii="宋体" w:eastAsia="宋体" w:hAnsi="宋体" w:cs="宋体" w:hint="eastAsia"/>
                <w:kern w:val="0"/>
                <w:sz w:val="22"/>
              </w:rPr>
              <w:t>半军事化的销售职业生涯,</w:t>
            </w:r>
            <w:r w:rsidR="00C65AA4" w:rsidRPr="00B55544">
              <w:rPr>
                <w:rFonts w:ascii="宋体" w:eastAsia="宋体" w:hAnsi="宋体" w:cs="宋体" w:hint="eastAsia"/>
                <w:kern w:val="0"/>
                <w:sz w:val="22"/>
              </w:rPr>
              <w:t>高强度的工作压力,全面系统的受训经历，积累了丰富的客户收集、销售谈判、客户跟进、客户服务、自我激励的经验，在公司曾获“悍将杯”榜眼。</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kern w:val="0"/>
                <w:sz w:val="22"/>
              </w:rPr>
            </w:pPr>
            <w:r w:rsidRPr="00240DD9">
              <w:rPr>
                <w:rFonts w:ascii="宋体" w:eastAsia="宋体" w:hAnsi="宋体" w:cs="宋体" w:hint="eastAsia"/>
                <w:b/>
                <w:kern w:val="0"/>
                <w:sz w:val="22"/>
              </w:rPr>
              <w:t>主讲课程：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《销售精英疯狂训练营》       《销售主管巅峰训练》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《电话销售精英提升训练》     《店面销售技巧》</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《礼仪与职业素养》           《销售中的考核与高压线》</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《销售心理学》</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b/>
                <w:bCs/>
                <w:color w:val="993300"/>
                <w:kern w:val="0"/>
                <w:sz w:val="22"/>
              </w:rPr>
            </w:pPr>
            <w:r w:rsidRPr="00B55544">
              <w:rPr>
                <w:rFonts w:ascii="宋体" w:eastAsia="宋体" w:hAnsi="宋体" w:cs="宋体" w:hint="eastAsia"/>
                <w:b/>
                <w:bCs/>
                <w:color w:val="993300"/>
                <w:kern w:val="0"/>
                <w:sz w:val="22"/>
              </w:rPr>
              <w:t>课·程·大·纲：</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0000FF"/>
                <w:kern w:val="0"/>
                <w:sz w:val="22"/>
              </w:rPr>
            </w:pPr>
            <w:r w:rsidRPr="00240DD9">
              <w:rPr>
                <w:rFonts w:ascii="宋体" w:eastAsia="宋体" w:hAnsi="宋体" w:cs="宋体" w:hint="eastAsia"/>
                <w:b/>
                <w:color w:val="0000FF"/>
                <w:kern w:val="0"/>
                <w:sz w:val="22"/>
              </w:rPr>
              <w:t>第一部份：角色认知篇</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第一节、帮助客户赚钱,而永远不要去赚客户的钱;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lastRenderedPageBreak/>
              <w:t>一、帮助客户买产品，而不仅仅是卖产品给客户；</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1.世界上没有百分之百让客户满意的产品,客户采购追求的 “5R”原则;</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2.客户并不清楚自己的需求是如何满足;</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3.客户提出的满足需求的条件不一定是合理的;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4.如何帮助客户建立一个排它性的采购标准?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案例分析:</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A  为什么满足客户提出的要求,客户还是不愿意合作?</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B  价格取决于什么?如何报价,才能让客户很难提出异议?</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C  我公司品牌处于弱势的情况下,如何才能让客户对我们有信心?</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二、销售就是把客户的事当作自己的事；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1.案例:成为“采购专家”,而不仅仅是 “使用专家”;</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2.案例:为什么我们质量比对方的更好,居然没有选择我们?</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3.案例:我们价格已经非常低了,客户此时还是一味地压价,怎么办?</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三、销售就是把自己的事“不当回事”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l  不要暴露自己的功利心, 钓大鱼,应不动声色;</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案例:第二、三次回访时到底应该聊些什么?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四、销售就是随时想着为别人提供哪些服务,</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1.永远不要做一锤子买卖,宁可一位客户买100次,也不希望100位客户每人只买一次;</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2.销售工作永远是有钱的捧个“钱场”,没钱的捧个“人场”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第二节、给客户想买的,而不要卖我们想卖的;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1.客户是 “上帝”吗?你把客户看作什么?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2.为什么销售顾问见到客户之后总是找不到话说?</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3.如何才能做到拜访多次之后,都能与客户愉快的沟通?</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4.客户会选择性关注和记忆自己有兴趣的内容;</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5.如何做到多听少说?如何应该让客户开口说呢?</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6.哪些话应该说?哪些永远不要说呢?</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7.如何控制与客户谈话的节奏?</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第三节、成为别人信任的人,而不仅仅是有道理的人;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一、多一点认同,少一点辩驳;</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1.为什么有些销售说得非常有道理,但客户还是不选择他?</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2.推销产品之前如何做到先推销自己?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案例:当客户不认可你时,怎么做?</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二、说客户喜欢听的,听客户喜欢说的;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1.客户最终选择的是自己最喜欢的人的产品;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2.谈判的成功往往并不是取决于谈判桌上,而是在谈判桌以外;</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3.让别人快乐,自己更快乐,取悦心!</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三、销售的成功取决于双赢,只有客户成功了,我们才能成功;</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第四节  摆正自己的位置</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1.任志强,潘石屹合影时主动下蹲给我们什么启示?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2.强势是体现在公司以及产品本身而不是表现在销售人员本人；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3.要有专家的知识，不要有专家的姿态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 客户只有大小之分，没有贵贱之分；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4.客户提出的异议,有时候是针对事,更多的是针对人;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案例:客户异议方式不同的方式,反应客户不同的心态:笼统拒绝、贬低来源、歪曲事实、</w:t>
            </w:r>
            <w:r w:rsidRPr="00B55544">
              <w:rPr>
                <w:rFonts w:ascii="宋体" w:eastAsia="宋体" w:hAnsi="宋体" w:cs="宋体" w:hint="eastAsia"/>
                <w:kern w:val="0"/>
                <w:sz w:val="22"/>
              </w:rPr>
              <w:lastRenderedPageBreak/>
              <w:t>论点辩驳;</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lastRenderedPageBreak/>
              <w:t>5.说什么,不重要,重要的是你当时是怎么说的?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案例:如何让客户即使不接受产品,也愿意跟你这个人交朋友?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6.人低为王，地低为海；示弱有时候更能获得别人的认同,案例:负荆请罪</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0000FF"/>
                <w:kern w:val="0"/>
                <w:sz w:val="22"/>
              </w:rPr>
            </w:pPr>
            <w:r w:rsidRPr="00240DD9">
              <w:rPr>
                <w:rFonts w:ascii="宋体" w:eastAsia="宋体" w:hAnsi="宋体" w:cs="宋体" w:hint="eastAsia"/>
                <w:b/>
                <w:color w:val="0000FF"/>
                <w:kern w:val="0"/>
                <w:sz w:val="22"/>
              </w:rPr>
              <w:t>第二部份：突破篇</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第一节    不要对客户有偏见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1.为什么有些销售人员跟客户沟通时会紧张?</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2.销售工作不是从客户的拒绝开始;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3.你看到的,不一定会相信,你相信的,一定会看到;</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案例：有些客户明明不给我们合作的机会，但他们为什么还会热情地见我们？</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第二节 保持空杯的心态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案例:三个月都没有业绩,是谁之过?</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1.好工作是“做”出来的，而不是“找”出来的；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2.不要把自己 “托付”给公司,像女人托付给男人;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3.不要“拔苗助长”,把自己当作“天才”;</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4.不要成为“高潜质,低绩效”的人;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5.不当 “猎手”当 “农夫”;</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6.不要期望通过重复以往相同的方式在新的工作岗位上得到不同的结果;</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 xml:space="preserve">第三节、正确看待客户的拒绝；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1.二次见面,客户为什么对你发脾气？</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2.不要轻易地告诉对方,我是一位“新人”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3.销售人员要有“要性”,要合同,要时间,要人,要钱,要协助;</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4.销售人员要有 “血性”,进门之前有目的,出门之后有结果;</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5.永远不相信没有结果的话:过一段时间、改天、月底、下周、晚几天、下个月、回头、到时候…</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这样的话</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6.当客户明确拒绝你时,你认为此时做的最重要的事是什么?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第四节、如何处理客户提出的 “异议”?</w:t>
            </w:r>
          </w:p>
        </w:tc>
      </w:tr>
      <w:tr w:rsidR="00B55544" w:rsidRPr="00B55544" w:rsidTr="00240DD9">
        <w:trPr>
          <w:trHeight w:val="285"/>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 没谈之前的设想的异议是无意义的；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案例:老科长被调走了,新科长还会来吗?</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 客户把自己想法告诉我们的过程,是我们获得客户信任的过程;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 谈判需要筹码,有些筹码是无中生有; 客户给出的条件,有时候仅仅是一个诱惑;</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案例:客户提出多种假设条件,是否应该给对方降价?</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 谈判要双赢,而不是双输;</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 当客户提出任何一个异议的时候,你应该马上反问他哪4个问题?</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第五节：诚信是销售之本</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 真诚和信誉一样,是客户对我们的评价;</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案例:为什么我们很难跟夸夸其谈时的人成为朋友?客户也是;</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 守时,守信,守约,及时传递信息;</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 做回真实的自己,不要伪装自己;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为什么有些销售人员在客户面前的形象和生活中的他截然不一样,哪怕是与同事进行演练?</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当销售人员在客户面前 “装”,客户也一定会在销售人员面前 “装”礼仪,是因心内</w:t>
            </w:r>
            <w:r w:rsidRPr="00B55544">
              <w:rPr>
                <w:rFonts w:ascii="宋体" w:eastAsia="宋体" w:hAnsi="宋体" w:cs="宋体" w:hint="eastAsia"/>
                <w:kern w:val="0"/>
                <w:sz w:val="22"/>
              </w:rPr>
              <w:lastRenderedPageBreak/>
              <w:t>心尊重别人,</w:t>
            </w:r>
            <w:r w:rsidR="00BF7E20" w:rsidRPr="00B55544">
              <w:rPr>
                <w:rFonts w:ascii="宋体" w:eastAsia="宋体" w:hAnsi="宋体" w:cs="宋体" w:hint="eastAsia"/>
                <w:kern w:val="0"/>
                <w:sz w:val="22"/>
              </w:rPr>
              <w:t xml:space="preserve"> 而不是包装自己;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lastRenderedPageBreak/>
              <w:t>案例:为什么服务员非常客气,但我们对他们却视而不见?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 客户的异议要提前处理;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为什么报完价格之后,客户就再也没有音讯了?</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报价之前应该确认客户哪4个问题,减少客户提出的异议?</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第六节：团队合作,无往不胜</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一、再优秀的销售人员,同样有客户不喜欢;</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二、客户拒绝你,就一定会拒绝你的同事吗?</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三、四种常见的团队合作模式:</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1、店面/展厅销售的团队合作模式</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2、大客户销售的团队合作模式</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3、客户信息量大的团队合作模式</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4、新员工团队合作模式建议</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四、有哪些因素影响客户是否接受销售人员?</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1、销售人员形象与举止,以貌取人是人的天性;</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2、是否具备相似的背景,门当户对;</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3、是否具备相同的态度,道不同,不相为盟</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4、是否具备相同的性格特征;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5、销售人员是否喜欢自己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眼睛是心灵的窗户,眼神可以杀死人,眼神同样可以迷死人</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6、是否对销售人员熟悉,熟悉导致信任</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销售人员是受雇于公司,但在客户的办公室里工作</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8631+30的拜访计划</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7、销售人员是否具备亲和力</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8、销售人员是否值得信赖</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如何才能让客户相信我说的意思是真的?</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一个成功客户的案例应该包含哪12项?</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0000FF"/>
                <w:kern w:val="0"/>
                <w:sz w:val="22"/>
              </w:rPr>
            </w:pPr>
            <w:r w:rsidRPr="00240DD9">
              <w:rPr>
                <w:rFonts w:ascii="宋体" w:eastAsia="宋体" w:hAnsi="宋体" w:cs="宋体" w:hint="eastAsia"/>
                <w:b/>
                <w:color w:val="0000FF"/>
                <w:kern w:val="0"/>
                <w:sz w:val="22"/>
              </w:rPr>
              <w:t>第三部份  提升篇</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第一节   客户购买决策的依据的是什么?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1、客户有兴趣就一定会购买吗？没有意向就一定不会买吗？</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我们永远没办法去说服一个人,客户永远是被自己所说服;</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案例:为什么花了大量的时间比对,最后购买的居然不是自己想要的产品?当初是因为什么下的决定?</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2、我们都喜欢为自己的行为找一个理由</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3、如何通过改变客户的行为导致改变他的想法？</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4、关注客户做了什么,而不是说了什么;</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测试:签订完合同后,如何让客户在以后合作过程中本能地拒绝竞品的推销?提高第二次购买机率?</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案例:</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客户是否付钱和付了多少钱一样同样重要;</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客户约销售人员的时间和销售人员约客户的时间是两种意义;</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客户到我们公司谈和我们到客户公司面谈是两种意义;</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240DD9" w:rsidRDefault="00B55544" w:rsidP="00B55544">
            <w:pPr>
              <w:widowControl/>
              <w:jc w:val="left"/>
              <w:rPr>
                <w:rFonts w:ascii="宋体" w:eastAsia="宋体" w:hAnsi="宋体" w:cs="宋体"/>
                <w:b/>
                <w:color w:val="FF0000"/>
                <w:kern w:val="0"/>
                <w:sz w:val="22"/>
              </w:rPr>
            </w:pPr>
            <w:r w:rsidRPr="00240DD9">
              <w:rPr>
                <w:rFonts w:ascii="宋体" w:eastAsia="宋体" w:hAnsi="宋体" w:cs="宋体" w:hint="eastAsia"/>
                <w:b/>
                <w:color w:val="FF0000"/>
                <w:kern w:val="0"/>
                <w:sz w:val="22"/>
              </w:rPr>
              <w:t>第二节  见什么人,说什么话;</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lastRenderedPageBreak/>
              <w:t>时间、能力、精力、兴趣、文化水平、不同的职位等的影响因素</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1. 什么情况下偏重于理性说服,打动别人的脑?</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强调产品与服务的细节,公司的优势,产品的品质,列数字,合作专业用词</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2. 什么情况下偏重于情感说服,打动别人的心?</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让客户想象和联想,举例子,讲名气,讲行业的地位;</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3. 何种情况下只讲优势不讲劣势？</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 xml:space="preserve">   不可“王婆卖瓜” </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55544">
            <w:pPr>
              <w:widowControl/>
              <w:jc w:val="left"/>
              <w:rPr>
                <w:rFonts w:ascii="宋体" w:eastAsia="宋体" w:hAnsi="宋体" w:cs="宋体"/>
                <w:kern w:val="0"/>
                <w:sz w:val="22"/>
              </w:rPr>
            </w:pPr>
            <w:r w:rsidRPr="00B55544">
              <w:rPr>
                <w:rFonts w:ascii="宋体" w:eastAsia="宋体" w:hAnsi="宋体" w:cs="宋体" w:hint="eastAsia"/>
                <w:kern w:val="0"/>
                <w:sz w:val="22"/>
              </w:rPr>
              <w:t>4. 何种情况下即讲优势又讲劣势？</w:t>
            </w:r>
          </w:p>
        </w:tc>
      </w:tr>
      <w:tr w:rsidR="00B55544" w:rsidRPr="00B55544" w:rsidTr="00240DD9">
        <w:trPr>
          <w:trHeight w:val="270"/>
        </w:trPr>
        <w:tc>
          <w:tcPr>
            <w:tcW w:w="8364" w:type="dxa"/>
            <w:tcBorders>
              <w:top w:val="nil"/>
              <w:left w:val="dotDotDash" w:sz="8" w:space="0" w:color="auto"/>
              <w:bottom w:val="nil"/>
              <w:right w:val="dotDotDash" w:sz="8" w:space="0" w:color="auto"/>
            </w:tcBorders>
            <w:shd w:val="clear" w:color="auto" w:fill="auto"/>
            <w:noWrap/>
            <w:vAlign w:val="center"/>
            <w:hideMark/>
          </w:tcPr>
          <w:p w:rsidR="00B55544" w:rsidRPr="00B55544" w:rsidRDefault="00B55544" w:rsidP="00BF7E20">
            <w:pPr>
              <w:widowControl/>
              <w:ind w:firstLineChars="150" w:firstLine="330"/>
              <w:jc w:val="left"/>
              <w:rPr>
                <w:rFonts w:ascii="宋体" w:eastAsia="宋体" w:hAnsi="宋体" w:cs="宋体"/>
                <w:kern w:val="0"/>
                <w:sz w:val="22"/>
              </w:rPr>
            </w:pPr>
            <w:r w:rsidRPr="00B55544">
              <w:rPr>
                <w:rFonts w:ascii="宋体" w:eastAsia="宋体" w:hAnsi="宋体" w:cs="宋体" w:hint="eastAsia"/>
                <w:kern w:val="0"/>
                <w:sz w:val="22"/>
              </w:rPr>
              <w:t>不可 “画蛇添足”</w:t>
            </w:r>
          </w:p>
        </w:tc>
      </w:tr>
    </w:tbl>
    <w:p w:rsidR="001D6441" w:rsidRPr="00BF7E20" w:rsidRDefault="00B55544">
      <w:pPr>
        <w:rPr>
          <w:rFonts w:ascii="微软雅黑" w:eastAsia="微软雅黑" w:hAnsi="微软雅黑"/>
          <w:b/>
          <w:color w:val="FF0000"/>
          <w:sz w:val="32"/>
          <w:szCs w:val="32"/>
        </w:rPr>
      </w:pPr>
      <w:r w:rsidRPr="00BF7E20">
        <w:rPr>
          <w:rFonts w:ascii="微软雅黑" w:eastAsia="微软雅黑" w:hAnsi="微软雅黑" w:hint="eastAsia"/>
          <w:b/>
          <w:color w:val="FF0000"/>
          <w:sz w:val="32"/>
          <w:szCs w:val="32"/>
        </w:rPr>
        <w:t>注：如不需此类信件信息，请发送“删除”至</w:t>
      </w:r>
      <w:r w:rsidR="00240DD9" w:rsidRPr="00BF7E20">
        <w:rPr>
          <w:rFonts w:ascii="微软雅黑" w:eastAsia="微软雅黑" w:hAnsi="微软雅黑" w:hint="eastAsia"/>
          <w:b/>
          <w:color w:val="FF0000"/>
          <w:sz w:val="32"/>
          <w:szCs w:val="32"/>
        </w:rPr>
        <w:t>tuiding02</w:t>
      </w:r>
      <w:r w:rsidRPr="00BF7E20">
        <w:rPr>
          <w:rFonts w:ascii="微软雅黑" w:eastAsia="微软雅黑" w:hAnsi="微软雅黑" w:hint="eastAsia"/>
          <w:b/>
          <w:color w:val="FF0000"/>
          <w:sz w:val="32"/>
          <w:szCs w:val="32"/>
        </w:rPr>
        <w:t>@163.com,我们会及时处理，谢谢您的理解。</w:t>
      </w:r>
    </w:p>
    <w:p w:rsidR="00EA3B97" w:rsidRPr="00EA3B97" w:rsidRDefault="00EA3B97">
      <w:pPr>
        <w:rPr>
          <w:rFonts w:asciiTheme="minorEastAsia" w:hAnsiTheme="minorEastAsia"/>
          <w:b/>
          <w:color w:val="FFFFFF" w:themeColor="background1"/>
          <w:szCs w:val="21"/>
        </w:rPr>
      </w:pPr>
      <w:r w:rsidRPr="00EA3B97">
        <w:rPr>
          <w:rFonts w:asciiTheme="minorEastAsia" w:hAnsiTheme="minorEastAsia" w:hint="eastAsia"/>
          <w:b/>
          <w:color w:val="FFFFFF" w:themeColor="background1"/>
          <w:szCs w:val="21"/>
        </w:rPr>
        <w:t>1、站在时光廷伸的岸上，侧目而视来时的路；岁月之河，涛声依旧。唯有自己的心语，如潺潺有声的溪水，婉转而悠扬，伴着我度过无数无眠的无尽之夜。在这有风有情的雨夜里，我想用清纯的文字煮一壶墨香，坐在窗帘的边缘点燃生命的歌喉。    2、每一天的早晨我们还是需要坚强，即使在睁眼的刹那，心底一百个不情愿的挣扎着起床，可是我们还是得用飞一般的速度解决洗脸刷牙，过着打仗般节奏的生活状态。在连续没有休息的时候，拖着疲惫的身躯，眼皮在打架，慵懒的精神在无声的抗议，我只是一具行走的躯壳。而一旦，获得充足的休息，让身体和心灵得到阳光和雨露的滋养，年轻的心又迅速的恢复弹性，一扫消极的情绪，再次投入到风风火</w:t>
      </w:r>
    </w:p>
    <w:sectPr w:rsidR="00EA3B97" w:rsidRPr="00EA3B97" w:rsidSect="001D6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E2" w:rsidRDefault="00C429E2" w:rsidP="00B55544">
      <w:r>
        <w:separator/>
      </w:r>
    </w:p>
  </w:endnote>
  <w:endnote w:type="continuationSeparator" w:id="1">
    <w:p w:rsidR="00C429E2" w:rsidRDefault="00C429E2" w:rsidP="00B55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E2" w:rsidRDefault="00C429E2" w:rsidP="00B55544">
      <w:r>
        <w:separator/>
      </w:r>
    </w:p>
  </w:footnote>
  <w:footnote w:type="continuationSeparator" w:id="1">
    <w:p w:rsidR="00C429E2" w:rsidRDefault="00C429E2" w:rsidP="00B55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544"/>
    <w:rsid w:val="001D6441"/>
    <w:rsid w:val="00240DD9"/>
    <w:rsid w:val="003B24DC"/>
    <w:rsid w:val="00613D5C"/>
    <w:rsid w:val="007E2C52"/>
    <w:rsid w:val="007E5D9B"/>
    <w:rsid w:val="0090040D"/>
    <w:rsid w:val="00AA02AC"/>
    <w:rsid w:val="00B55544"/>
    <w:rsid w:val="00B64CF7"/>
    <w:rsid w:val="00B9183C"/>
    <w:rsid w:val="00BD5F02"/>
    <w:rsid w:val="00BF7E20"/>
    <w:rsid w:val="00C429E2"/>
    <w:rsid w:val="00C65AA4"/>
    <w:rsid w:val="00E5531C"/>
    <w:rsid w:val="00E65A62"/>
    <w:rsid w:val="00EA3B97"/>
    <w:rsid w:val="00EF6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5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544"/>
    <w:rPr>
      <w:sz w:val="18"/>
      <w:szCs w:val="18"/>
    </w:rPr>
  </w:style>
  <w:style w:type="paragraph" w:styleId="a4">
    <w:name w:val="footer"/>
    <w:basedOn w:val="a"/>
    <w:link w:val="Char0"/>
    <w:uiPriority w:val="99"/>
    <w:semiHidden/>
    <w:unhideWhenUsed/>
    <w:rsid w:val="00B55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544"/>
    <w:rPr>
      <w:sz w:val="18"/>
      <w:szCs w:val="18"/>
    </w:rPr>
  </w:style>
  <w:style w:type="character" w:styleId="a5">
    <w:name w:val="Hyperlink"/>
    <w:basedOn w:val="a0"/>
    <w:uiPriority w:val="99"/>
    <w:unhideWhenUsed/>
    <w:rsid w:val="00B918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0594252">
      <w:bodyDiv w:val="1"/>
      <w:marLeft w:val="0"/>
      <w:marRight w:val="0"/>
      <w:marTop w:val="0"/>
      <w:marBottom w:val="0"/>
      <w:divBdr>
        <w:top w:val="none" w:sz="0" w:space="0" w:color="auto"/>
        <w:left w:val="none" w:sz="0" w:space="0" w:color="auto"/>
        <w:bottom w:val="none" w:sz="0" w:space="0" w:color="auto"/>
        <w:right w:val="none" w:sz="0" w:space="0" w:color="auto"/>
      </w:divBdr>
    </w:div>
    <w:div w:id="12935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1B52-328D-479E-9150-326B1F23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687</Words>
  <Characters>3922</Characters>
  <Application>Microsoft Office Word</Application>
  <DocSecurity>0</DocSecurity>
  <Lines>32</Lines>
  <Paragraphs>9</Paragraphs>
  <ScaleCrop>false</ScaleCrop>
  <Company>微软中国</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21</cp:revision>
  <dcterms:created xsi:type="dcterms:W3CDTF">2015-10-09T08:07:00Z</dcterms:created>
  <dcterms:modified xsi:type="dcterms:W3CDTF">2016-10-27T02:48:00Z</dcterms:modified>
</cp:coreProperties>
</file>