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E4" w:rsidRPr="00710FAD" w:rsidRDefault="00B459FD" w:rsidP="00DE1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4EDE">
        <w:rPr>
          <w:rFonts w:ascii="Arial" w:hAnsi="Arial" w:cs="Arial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-75565</wp:posOffset>
            </wp:positionV>
            <wp:extent cx="762000" cy="762000"/>
            <wp:effectExtent l="0" t="0" r="0" b="0"/>
            <wp:wrapNone/>
            <wp:docPr id="1" name="Picture 1" descr="J:\Irvin_HR_Files\PRC STAFF PICTURES\philippine-red-cro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rvin_HR_Files\PRC STAFF PICTURES\philippine-red-cros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05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98"/>
      </w:tblGrid>
      <w:tr w:rsidR="00710FAD" w:rsidRPr="00710FAD" w:rsidTr="00480F1F">
        <w:tc>
          <w:tcPr>
            <w:tcW w:w="4860" w:type="dxa"/>
          </w:tcPr>
          <w:p w:rsidR="00480F1F" w:rsidRPr="00710FAD" w:rsidRDefault="00480F1F" w:rsidP="00480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FAD">
              <w:rPr>
                <w:rFonts w:ascii="Arial" w:hAnsi="Arial" w:cs="Arial"/>
                <w:b/>
                <w:sz w:val="20"/>
                <w:szCs w:val="20"/>
              </w:rPr>
              <w:t>Job Title :</w:t>
            </w:r>
          </w:p>
          <w:p w:rsidR="00480F1F" w:rsidRPr="00710FAD" w:rsidRDefault="00480F1F" w:rsidP="00031E7E">
            <w:pPr>
              <w:rPr>
                <w:rFonts w:ascii="Arial" w:hAnsi="Arial" w:cs="Arial"/>
                <w:sz w:val="20"/>
                <w:szCs w:val="20"/>
              </w:rPr>
            </w:pPr>
            <w:r w:rsidRPr="00710FAD">
              <w:rPr>
                <w:rFonts w:ascii="Arial" w:hAnsi="Arial" w:cs="Arial"/>
                <w:b/>
                <w:sz w:val="20"/>
                <w:szCs w:val="20"/>
              </w:rPr>
              <w:t xml:space="preserve">Technical Project Assistant </w:t>
            </w:r>
            <w:r w:rsidR="00710FA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93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3441">
              <w:rPr>
                <w:rFonts w:ascii="Arial" w:hAnsi="Arial" w:cs="Arial"/>
                <w:b/>
                <w:sz w:val="20"/>
                <w:szCs w:val="20"/>
              </w:rPr>
              <w:t>Disaster Risk Reduction</w:t>
            </w:r>
            <w:r w:rsidR="00031E7E">
              <w:rPr>
                <w:rFonts w:ascii="Arial" w:hAnsi="Arial" w:cs="Arial"/>
                <w:b/>
                <w:sz w:val="20"/>
                <w:szCs w:val="20"/>
              </w:rPr>
              <w:t xml:space="preserve">  and Open Street Map</w:t>
            </w:r>
          </w:p>
        </w:tc>
        <w:tc>
          <w:tcPr>
            <w:tcW w:w="4698" w:type="dxa"/>
          </w:tcPr>
          <w:p w:rsidR="00480F1F" w:rsidRPr="00710FAD" w:rsidRDefault="00480F1F" w:rsidP="00480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FAD">
              <w:rPr>
                <w:rFonts w:ascii="Arial" w:hAnsi="Arial" w:cs="Arial"/>
                <w:b/>
                <w:sz w:val="20"/>
                <w:szCs w:val="20"/>
              </w:rPr>
              <w:t>Location :</w:t>
            </w:r>
          </w:p>
          <w:p w:rsidR="00480F1F" w:rsidRPr="00710FAD" w:rsidRDefault="00480F1F" w:rsidP="00480F1F">
            <w:pPr>
              <w:rPr>
                <w:rFonts w:ascii="Arial" w:hAnsi="Arial" w:cs="Arial"/>
                <w:sz w:val="20"/>
                <w:szCs w:val="20"/>
              </w:rPr>
            </w:pPr>
            <w:r w:rsidRPr="00710FAD">
              <w:rPr>
                <w:rFonts w:ascii="Arial" w:hAnsi="Arial" w:cs="Arial"/>
                <w:sz w:val="20"/>
                <w:szCs w:val="20"/>
              </w:rPr>
              <w:t>City of Bogo, Northern Cebu</w:t>
            </w:r>
          </w:p>
        </w:tc>
      </w:tr>
      <w:tr w:rsidR="00710FAD" w:rsidRPr="00710FAD" w:rsidTr="00480F1F">
        <w:trPr>
          <w:trHeight w:val="827"/>
        </w:trPr>
        <w:tc>
          <w:tcPr>
            <w:tcW w:w="4860" w:type="dxa"/>
          </w:tcPr>
          <w:p w:rsidR="00480F1F" w:rsidRPr="00710FAD" w:rsidRDefault="00480F1F" w:rsidP="00480F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FAD">
              <w:rPr>
                <w:rFonts w:ascii="Arial" w:hAnsi="Arial" w:cs="Arial"/>
                <w:b/>
                <w:sz w:val="20"/>
                <w:szCs w:val="20"/>
              </w:rPr>
              <w:t>Period of Contract:</w:t>
            </w:r>
          </w:p>
          <w:p w:rsidR="00480F1F" w:rsidRPr="00710FAD" w:rsidRDefault="00793EB9" w:rsidP="00747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80F1F" w:rsidRPr="00710FA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747B06">
              <w:rPr>
                <w:rFonts w:ascii="Arial" w:hAnsi="Arial" w:cs="Arial"/>
                <w:sz w:val="20"/>
                <w:szCs w:val="20"/>
              </w:rPr>
              <w:t>onths starting November 2015</w:t>
            </w:r>
          </w:p>
        </w:tc>
        <w:tc>
          <w:tcPr>
            <w:tcW w:w="4698" w:type="dxa"/>
          </w:tcPr>
          <w:p w:rsidR="00480F1F" w:rsidRDefault="00480F1F" w:rsidP="00480F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10FAD">
              <w:rPr>
                <w:rFonts w:ascii="Arial" w:hAnsi="Arial" w:cs="Arial"/>
                <w:b/>
                <w:sz w:val="20"/>
                <w:szCs w:val="20"/>
              </w:rPr>
              <w:t xml:space="preserve">Condition: </w:t>
            </w:r>
          </w:p>
          <w:p w:rsidR="00480F1F" w:rsidRPr="00710FAD" w:rsidRDefault="00480F1F" w:rsidP="00480F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80F1F" w:rsidRPr="00710FAD" w:rsidRDefault="00480F1F" w:rsidP="00480F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0FAD">
              <w:rPr>
                <w:rFonts w:ascii="Arial" w:hAnsi="Arial" w:cs="Arial"/>
                <w:sz w:val="20"/>
                <w:szCs w:val="20"/>
              </w:rPr>
              <w:t>Rene</w:t>
            </w:r>
            <w:r w:rsidR="00747B06">
              <w:rPr>
                <w:rFonts w:ascii="Arial" w:hAnsi="Arial" w:cs="Arial"/>
                <w:sz w:val="20"/>
                <w:szCs w:val="20"/>
              </w:rPr>
              <w:t>wable upon activity and availability of fund</w:t>
            </w:r>
          </w:p>
        </w:tc>
      </w:tr>
      <w:tr w:rsidR="00232029" w:rsidRPr="00710FAD" w:rsidTr="00480F1F">
        <w:trPr>
          <w:trHeight w:val="827"/>
        </w:trPr>
        <w:tc>
          <w:tcPr>
            <w:tcW w:w="4860" w:type="dxa"/>
          </w:tcPr>
          <w:p w:rsidR="00232029" w:rsidRPr="00232029" w:rsidRDefault="00232029" w:rsidP="0023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29">
              <w:rPr>
                <w:rFonts w:ascii="Arial" w:hAnsi="Arial" w:cs="Arial"/>
                <w:b/>
                <w:sz w:val="20"/>
                <w:szCs w:val="20"/>
              </w:rPr>
              <w:t>Reports To :</w:t>
            </w:r>
          </w:p>
          <w:p w:rsidR="0022509E" w:rsidRPr="0022509E" w:rsidRDefault="00232029" w:rsidP="0022509E">
            <w:pPr>
              <w:rPr>
                <w:rFonts w:ascii="Arial" w:hAnsi="Arial" w:cs="Arial"/>
                <w:sz w:val="20"/>
                <w:szCs w:val="20"/>
              </w:rPr>
            </w:pPr>
            <w:r w:rsidRPr="00232029">
              <w:rPr>
                <w:rFonts w:ascii="Arial" w:hAnsi="Arial" w:cs="Arial"/>
                <w:sz w:val="20"/>
                <w:szCs w:val="20"/>
              </w:rPr>
              <w:t>Team Leader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09E">
              <w:rPr>
                <w:rFonts w:ascii="Arial" w:hAnsi="Arial" w:cs="Arial"/>
                <w:sz w:val="20"/>
                <w:szCs w:val="20"/>
              </w:rPr>
              <w:t xml:space="preserve"> FRC/PRC projects</w:t>
            </w:r>
          </w:p>
        </w:tc>
        <w:tc>
          <w:tcPr>
            <w:tcW w:w="4698" w:type="dxa"/>
          </w:tcPr>
          <w:p w:rsidR="00232029" w:rsidRDefault="00232029" w:rsidP="0023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029">
              <w:rPr>
                <w:rFonts w:ascii="Arial" w:hAnsi="Arial" w:cs="Arial"/>
                <w:b/>
                <w:sz w:val="20"/>
                <w:szCs w:val="20"/>
              </w:rPr>
              <w:t>Supervises :</w:t>
            </w:r>
          </w:p>
          <w:p w:rsidR="00232029" w:rsidRPr="00232029" w:rsidRDefault="008343CE" w:rsidP="00232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Red Cross volunteers</w:t>
            </w:r>
          </w:p>
        </w:tc>
      </w:tr>
    </w:tbl>
    <w:p w:rsidR="00480F1F" w:rsidRPr="00710FAD" w:rsidRDefault="00480F1F" w:rsidP="00F77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41DDD" w:rsidRDefault="00841DDD" w:rsidP="00F77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72EC" w:rsidRPr="00710FAD" w:rsidRDefault="00747D42" w:rsidP="00F77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FAD">
        <w:rPr>
          <w:rFonts w:ascii="Arial" w:hAnsi="Arial" w:cs="Arial"/>
          <w:b/>
          <w:sz w:val="20"/>
          <w:szCs w:val="20"/>
        </w:rPr>
        <w:t>POSITION</w:t>
      </w:r>
      <w:r w:rsidR="00A764CC" w:rsidRPr="00710FAD">
        <w:rPr>
          <w:rFonts w:ascii="Arial" w:hAnsi="Arial" w:cs="Arial"/>
          <w:b/>
          <w:sz w:val="20"/>
          <w:szCs w:val="20"/>
        </w:rPr>
        <w:t xml:space="preserve"> PURPOSE</w:t>
      </w:r>
      <w:r w:rsidR="00A364A1" w:rsidRPr="00710FAD">
        <w:rPr>
          <w:rFonts w:ascii="Arial" w:hAnsi="Arial" w:cs="Arial"/>
          <w:sz w:val="20"/>
          <w:szCs w:val="20"/>
        </w:rPr>
        <w:tab/>
      </w:r>
      <w:r w:rsidR="00A764CC" w:rsidRPr="00710FAD">
        <w:rPr>
          <w:rFonts w:ascii="Arial" w:hAnsi="Arial" w:cs="Arial"/>
          <w:sz w:val="20"/>
          <w:szCs w:val="20"/>
        </w:rPr>
        <w:t xml:space="preserve">: </w:t>
      </w:r>
      <w:r w:rsidR="00D34BA6" w:rsidRPr="00710FAD">
        <w:rPr>
          <w:rFonts w:ascii="Arial" w:hAnsi="Arial" w:cs="Arial"/>
          <w:sz w:val="20"/>
          <w:szCs w:val="20"/>
        </w:rPr>
        <w:tab/>
      </w:r>
    </w:p>
    <w:p w:rsidR="00F772EC" w:rsidRPr="00710FAD" w:rsidRDefault="00F772EC" w:rsidP="000B6C3C">
      <w:pPr>
        <w:spacing w:after="0" w:line="240" w:lineRule="auto"/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C90C44" w:rsidRPr="00710FAD" w:rsidRDefault="00C90C44" w:rsidP="00672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FAD">
        <w:rPr>
          <w:rFonts w:ascii="Arial" w:hAnsi="Arial" w:cs="Arial"/>
          <w:sz w:val="20"/>
          <w:szCs w:val="20"/>
        </w:rPr>
        <w:t>The Philippine Red Cross (PRC), supported by French Red Cross</w:t>
      </w:r>
      <w:r w:rsidR="00271E40" w:rsidRPr="00710FAD">
        <w:rPr>
          <w:rFonts w:ascii="Arial" w:hAnsi="Arial" w:cs="Arial"/>
          <w:sz w:val="20"/>
          <w:szCs w:val="20"/>
        </w:rPr>
        <w:t xml:space="preserve"> (FRC)</w:t>
      </w:r>
      <w:r w:rsidRPr="00710FAD">
        <w:rPr>
          <w:rFonts w:ascii="Arial" w:hAnsi="Arial" w:cs="Arial"/>
          <w:sz w:val="20"/>
          <w:szCs w:val="20"/>
        </w:rPr>
        <w:t xml:space="preserve">, is active in the Municipalities of Daanbantayan and Bogo, North Cebu, in supporting, at different level, communities affected by typhoon Yolanda. </w:t>
      </w:r>
    </w:p>
    <w:p w:rsidR="00C90C44" w:rsidRPr="00710FAD" w:rsidRDefault="00C90C44" w:rsidP="00672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2C68" w:rsidRPr="00710FAD" w:rsidRDefault="00C90C44" w:rsidP="00672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FAD">
        <w:rPr>
          <w:rFonts w:ascii="Arial" w:hAnsi="Arial" w:cs="Arial"/>
          <w:sz w:val="20"/>
          <w:szCs w:val="20"/>
        </w:rPr>
        <w:t>To support its on-going activities</w:t>
      </w:r>
      <w:r w:rsidR="004E25BF" w:rsidRPr="00710FAD">
        <w:rPr>
          <w:rFonts w:ascii="Arial" w:hAnsi="Arial" w:cs="Arial"/>
          <w:sz w:val="20"/>
          <w:szCs w:val="20"/>
        </w:rPr>
        <w:t xml:space="preserve"> </w:t>
      </w:r>
      <w:r w:rsidRPr="00710FAD">
        <w:rPr>
          <w:rFonts w:ascii="Arial" w:hAnsi="Arial" w:cs="Arial"/>
          <w:sz w:val="20"/>
          <w:szCs w:val="20"/>
        </w:rPr>
        <w:t xml:space="preserve">PRC is recruiting a Technical Project Assistant </w:t>
      </w:r>
      <w:r w:rsidR="00BB3441">
        <w:rPr>
          <w:rFonts w:ascii="Arial" w:hAnsi="Arial" w:cs="Arial"/>
          <w:sz w:val="20"/>
          <w:szCs w:val="20"/>
        </w:rPr>
        <w:t>Disaster Risk Reduction Information Officer</w:t>
      </w:r>
      <w:r w:rsidR="00747B06">
        <w:rPr>
          <w:rFonts w:ascii="Arial" w:hAnsi="Arial" w:cs="Arial"/>
          <w:sz w:val="20"/>
          <w:szCs w:val="20"/>
        </w:rPr>
        <w:t xml:space="preserve"> to support </w:t>
      </w:r>
      <w:r w:rsidR="00232029">
        <w:rPr>
          <w:rFonts w:ascii="Arial" w:hAnsi="Arial" w:cs="Arial"/>
          <w:sz w:val="20"/>
          <w:szCs w:val="20"/>
        </w:rPr>
        <w:t xml:space="preserve">the </w:t>
      </w:r>
      <w:r w:rsidR="00747B06">
        <w:rPr>
          <w:rFonts w:ascii="Arial" w:hAnsi="Arial" w:cs="Arial"/>
          <w:sz w:val="20"/>
          <w:szCs w:val="20"/>
        </w:rPr>
        <w:t>management of disas</w:t>
      </w:r>
      <w:r w:rsidR="00232029">
        <w:rPr>
          <w:rFonts w:ascii="Arial" w:hAnsi="Arial" w:cs="Arial"/>
          <w:sz w:val="20"/>
          <w:szCs w:val="20"/>
        </w:rPr>
        <w:t>ter risk reduction information, especially the development of the barangay data base on open street map (OSM)</w:t>
      </w:r>
    </w:p>
    <w:p w:rsidR="00271E40" w:rsidRPr="00710FAD" w:rsidRDefault="00271E40" w:rsidP="00672C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AAE" w:rsidRPr="00395AAE" w:rsidRDefault="00395AAE" w:rsidP="00395AAE">
      <w:pPr>
        <w:spacing w:after="0" w:line="240" w:lineRule="auto"/>
        <w:rPr>
          <w:b/>
        </w:rPr>
      </w:pPr>
      <w:r w:rsidRPr="00395AAE">
        <w:rPr>
          <w:rFonts w:ascii="Georgia" w:hAnsi="Georgia"/>
          <w:b/>
          <w:color w:val="555555"/>
          <w:sz w:val="20"/>
          <w:szCs w:val="20"/>
          <w:shd w:val="clear" w:color="auto" w:fill="FFFFFF"/>
        </w:rPr>
        <w:t>Tasks include but are not limited to:</w:t>
      </w:r>
      <w:r w:rsidRPr="00395AAE">
        <w:rPr>
          <w:b/>
        </w:rPr>
        <w:t xml:space="preserve"> </w:t>
      </w:r>
    </w:p>
    <w:p w:rsidR="00395AAE" w:rsidRDefault="00395AAE" w:rsidP="00395AAE">
      <w:pPr>
        <w:pStyle w:val="ListParagraph"/>
        <w:spacing w:after="0" w:line="240" w:lineRule="auto"/>
        <w:rPr>
          <w:b/>
        </w:rPr>
      </w:pPr>
    </w:p>
    <w:p w:rsidR="00395AAE" w:rsidRDefault="00395AAE" w:rsidP="00395AA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Develop the Barangay </w:t>
      </w:r>
      <w:r w:rsidR="00232029">
        <w:rPr>
          <w:b/>
        </w:rPr>
        <w:t>Open Street Map information</w:t>
      </w:r>
      <w:r>
        <w:rPr>
          <w:b/>
        </w:rPr>
        <w:t xml:space="preserve"> data base</w:t>
      </w:r>
      <w:r w:rsidR="00B639E2">
        <w:rPr>
          <w:b/>
        </w:rPr>
        <w:t xml:space="preserve"> (GIS)</w:t>
      </w:r>
    </w:p>
    <w:p w:rsidR="00395AAE" w:rsidRDefault="00232029" w:rsidP="00395AAE">
      <w:pPr>
        <w:pStyle w:val="ListParagraph"/>
        <w:numPr>
          <w:ilvl w:val="0"/>
          <w:numId w:val="5"/>
        </w:numPr>
        <w:spacing w:after="0" w:line="240" w:lineRule="auto"/>
      </w:pPr>
      <w:r>
        <w:t>Lead</w:t>
      </w:r>
      <w:r w:rsidR="00395AAE">
        <w:t xml:space="preserve"> the development of the Open Street map data base of the </w:t>
      </w:r>
      <w:r w:rsidR="00927DA1">
        <w:t xml:space="preserve">four targeted </w:t>
      </w:r>
      <w:r w:rsidR="00395AAE">
        <w:t>barangay</w:t>
      </w:r>
      <w:r w:rsidR="00927DA1">
        <w:t>s</w:t>
      </w:r>
    </w:p>
    <w:p w:rsidR="00927DA1" w:rsidRDefault="00927DA1" w:rsidP="00395AAE">
      <w:pPr>
        <w:pStyle w:val="ListParagraph"/>
        <w:numPr>
          <w:ilvl w:val="0"/>
          <w:numId w:val="5"/>
        </w:numPr>
        <w:spacing w:after="0" w:line="240" w:lineRule="auto"/>
      </w:pPr>
      <w:r>
        <w:t>Organize</w:t>
      </w:r>
      <w:r w:rsidR="00232029">
        <w:t xml:space="preserve"> </w:t>
      </w:r>
      <w:r>
        <w:t>trainings and workshop</w:t>
      </w:r>
      <w:r w:rsidR="00232029">
        <w:t>s</w:t>
      </w:r>
      <w:r>
        <w:t xml:space="preserve"> </w:t>
      </w:r>
      <w:r w:rsidR="00232029">
        <w:t xml:space="preserve">to train the volunteers, LGU and partners on </w:t>
      </w:r>
      <w:r w:rsidR="008343CE">
        <w:t xml:space="preserve">how to use </w:t>
      </w:r>
      <w:r w:rsidR="00232029">
        <w:t>OSM</w:t>
      </w:r>
      <w:r w:rsidR="008343CE">
        <w:t>.</w:t>
      </w:r>
    </w:p>
    <w:p w:rsidR="00232029" w:rsidRDefault="008343CE" w:rsidP="00395AA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Supervise the data collection on the field with </w:t>
      </w:r>
      <w:r w:rsidR="00F461F5">
        <w:t xml:space="preserve">Red Cross </w:t>
      </w:r>
      <w:r>
        <w:t>volunteers and LGU.</w:t>
      </w:r>
    </w:p>
    <w:p w:rsidR="00232029" w:rsidRDefault="008343CE" w:rsidP="00232029">
      <w:pPr>
        <w:pStyle w:val="ListParagraph"/>
        <w:numPr>
          <w:ilvl w:val="0"/>
          <w:numId w:val="5"/>
        </w:numPr>
        <w:spacing w:after="0" w:line="240" w:lineRule="auto"/>
      </w:pPr>
      <w:r>
        <w:t>Clean</w:t>
      </w:r>
      <w:r w:rsidR="00232029" w:rsidRPr="00232029">
        <w:t xml:space="preserve"> the </w:t>
      </w:r>
      <w:r>
        <w:t xml:space="preserve">field </w:t>
      </w:r>
      <w:r w:rsidR="00232029" w:rsidRPr="00232029">
        <w:t xml:space="preserve">data and coordinate with the OSM </w:t>
      </w:r>
      <w:r>
        <w:t>community</w:t>
      </w:r>
      <w:r w:rsidR="005E2213">
        <w:t xml:space="preserve"> in Manila</w:t>
      </w:r>
      <w:r>
        <w:t xml:space="preserve"> to fix problems</w:t>
      </w:r>
    </w:p>
    <w:p w:rsidR="00927DA1" w:rsidRDefault="00927DA1" w:rsidP="00927DA1">
      <w:pPr>
        <w:spacing w:after="0" w:line="240" w:lineRule="auto"/>
      </w:pPr>
    </w:p>
    <w:p w:rsidR="00395AAE" w:rsidRPr="00395AAE" w:rsidRDefault="00395AAE" w:rsidP="00395AAE">
      <w:pPr>
        <w:spacing w:after="0" w:line="240" w:lineRule="auto"/>
        <w:rPr>
          <w:b/>
        </w:rPr>
      </w:pPr>
    </w:p>
    <w:p w:rsidR="006F02C1" w:rsidRPr="008E32B9" w:rsidRDefault="006F02C1" w:rsidP="006F02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E32B9">
        <w:rPr>
          <w:b/>
        </w:rPr>
        <w:t xml:space="preserve">Project </w:t>
      </w:r>
      <w:r w:rsidR="00BB3441" w:rsidRPr="008E32B9">
        <w:rPr>
          <w:b/>
        </w:rPr>
        <w:t>Information management</w:t>
      </w:r>
    </w:p>
    <w:p w:rsidR="008343CE" w:rsidRDefault="008343CE" w:rsidP="008343CE">
      <w:pPr>
        <w:spacing w:after="0" w:line="240" w:lineRule="auto"/>
        <w:ind w:left="720"/>
      </w:pPr>
      <w:r>
        <w:t>- Link open street map activity with other project activities (contingency plan, vulnerability and capacity assessment</w:t>
      </w:r>
      <w:r w:rsidR="00B639E2">
        <w:t>…</w:t>
      </w:r>
      <w:r>
        <w:t>)</w:t>
      </w:r>
    </w:p>
    <w:p w:rsidR="008343CE" w:rsidRDefault="008343CE" w:rsidP="008343CE">
      <w:pPr>
        <w:spacing w:after="0" w:line="240" w:lineRule="auto"/>
        <w:ind w:left="720"/>
      </w:pPr>
      <w:r>
        <w:t xml:space="preserve">- Develop and organize the disaster risk reduction </w:t>
      </w:r>
      <w:r w:rsidR="008E32B9">
        <w:t>information</w:t>
      </w:r>
      <w:r w:rsidR="0022509E">
        <w:t>s</w:t>
      </w:r>
      <w:r>
        <w:t xml:space="preserve"> of the targeted barangays </w:t>
      </w:r>
      <w:r w:rsidR="008E32B9">
        <w:t>and make it accessible (data, maps, reports, training lists, photos)</w:t>
      </w:r>
    </w:p>
    <w:p w:rsidR="008343CE" w:rsidRDefault="008343CE" w:rsidP="008E32B9">
      <w:pPr>
        <w:spacing w:after="0" w:line="240" w:lineRule="auto"/>
      </w:pPr>
    </w:p>
    <w:p w:rsidR="006F02C1" w:rsidRDefault="006F02C1" w:rsidP="006F02C1">
      <w:pPr>
        <w:pStyle w:val="ListParagraph"/>
        <w:spacing w:after="0" w:line="240" w:lineRule="auto"/>
      </w:pPr>
    </w:p>
    <w:p w:rsidR="006F02C1" w:rsidRPr="00DF6D81" w:rsidRDefault="006F02C1" w:rsidP="006F02C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6D81">
        <w:rPr>
          <w:b/>
        </w:rPr>
        <w:t>Liaison</w:t>
      </w:r>
    </w:p>
    <w:p w:rsidR="00927DA1" w:rsidRDefault="008E32B9" w:rsidP="00927DA1">
      <w:pPr>
        <w:pStyle w:val="ListParagraph"/>
        <w:numPr>
          <w:ilvl w:val="0"/>
          <w:numId w:val="5"/>
        </w:numPr>
        <w:spacing w:after="0" w:line="240" w:lineRule="auto"/>
      </w:pPr>
      <w:r>
        <w:t>Liaise</w:t>
      </w:r>
      <w:r w:rsidR="00927DA1">
        <w:t xml:space="preserve"> closely with the Open Street Map community </w:t>
      </w:r>
    </w:p>
    <w:p w:rsidR="00927DA1" w:rsidRDefault="00927DA1" w:rsidP="00927DA1">
      <w:pPr>
        <w:pStyle w:val="ListParagraph"/>
        <w:numPr>
          <w:ilvl w:val="0"/>
          <w:numId w:val="5"/>
        </w:numPr>
        <w:spacing w:after="0" w:line="240" w:lineRule="auto"/>
      </w:pPr>
      <w:r>
        <w:t>Coordinate with the Local Disaster Risk Reduction and Management Office</w:t>
      </w:r>
      <w:r w:rsidR="005E2213">
        <w:t>, and LGU</w:t>
      </w:r>
    </w:p>
    <w:p w:rsidR="008E32B9" w:rsidRDefault="008E32B9" w:rsidP="00927DA1">
      <w:pPr>
        <w:pStyle w:val="ListParagraph"/>
        <w:numPr>
          <w:ilvl w:val="0"/>
          <w:numId w:val="5"/>
        </w:numPr>
        <w:spacing w:after="0" w:line="240" w:lineRule="auto"/>
      </w:pPr>
      <w:r>
        <w:t>Coordinate with the barangay officials, community volunteers and Red Cross 143</w:t>
      </w:r>
    </w:p>
    <w:p w:rsidR="006F02C1" w:rsidRDefault="006F02C1" w:rsidP="008E32B9">
      <w:pPr>
        <w:pStyle w:val="ListParagraph"/>
        <w:spacing w:after="0" w:line="240" w:lineRule="auto"/>
        <w:ind w:left="1080"/>
      </w:pPr>
    </w:p>
    <w:p w:rsidR="008E32B9" w:rsidRPr="00DF6D81" w:rsidRDefault="008E32B9" w:rsidP="008E32B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F6D81">
        <w:rPr>
          <w:b/>
        </w:rPr>
        <w:t>Project Administration and Operation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Assist in ma</w:t>
      </w:r>
      <w:r w:rsidR="00DF6D81">
        <w:t>naging expenditure of the DRR</w:t>
      </w:r>
      <w:r>
        <w:t xml:space="preserve"> activities to ensure accountability and transparency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in compiling of all monitoring </w:t>
      </w:r>
      <w:r w:rsidR="005E2213">
        <w:t>information</w:t>
      </w:r>
      <w:r>
        <w:t xml:space="preserve"> on a regular basis and documentation of lessons learnt from the activity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Report regularly to the Team Leader on general progress </w:t>
      </w:r>
      <w:r w:rsidR="005E2213">
        <w:t xml:space="preserve">of his activities </w:t>
      </w:r>
      <w:r>
        <w:t>including learning, participation in project activities and other relevant matters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in identifying resources and documenting key lessons learned in </w:t>
      </w:r>
      <w:r w:rsidR="005E2213">
        <w:t>the activities of the project</w:t>
      </w:r>
    </w:p>
    <w:p w:rsidR="00F461F5" w:rsidRDefault="00F461F5" w:rsidP="009D098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Support </w:t>
      </w:r>
      <w:r w:rsidR="009D0980">
        <w:t>occasionally the organization of the other</w:t>
      </w:r>
      <w:r w:rsidR="0022509E">
        <w:t xml:space="preserve"> disaster disk r</w:t>
      </w:r>
      <w:r>
        <w:t>eduction</w:t>
      </w:r>
      <w:r w:rsidR="009D0980">
        <w:t xml:space="preserve"> </w:t>
      </w:r>
      <w:r w:rsidR="0022509E">
        <w:t xml:space="preserve">activities </w:t>
      </w:r>
      <w:r w:rsidR="009D0980">
        <w:t>related</w:t>
      </w:r>
      <w:r w:rsidR="0022509E">
        <w:t xml:space="preserve"> to the project</w:t>
      </w:r>
    </w:p>
    <w:p w:rsidR="009D0980" w:rsidRDefault="009D0980" w:rsidP="009D0980">
      <w:pPr>
        <w:spacing w:after="0" w:line="240" w:lineRule="auto"/>
        <w:ind w:left="660"/>
      </w:pPr>
    </w:p>
    <w:p w:rsidR="006F02C1" w:rsidRDefault="006F02C1" w:rsidP="006F02C1">
      <w:pPr>
        <w:spacing w:after="0" w:line="240" w:lineRule="auto"/>
        <w:ind w:left="360"/>
        <w:rPr>
          <w:b/>
        </w:rPr>
      </w:pPr>
      <w:r w:rsidRPr="00552BAC">
        <w:rPr>
          <w:b/>
        </w:rPr>
        <w:t xml:space="preserve">Essential Skills &amp; Qualifications: </w:t>
      </w:r>
    </w:p>
    <w:p w:rsidR="008E32B9" w:rsidRDefault="008E32B9" w:rsidP="006F02C1">
      <w:pPr>
        <w:spacing w:after="0" w:line="240" w:lineRule="auto"/>
        <w:ind w:left="360"/>
        <w:rPr>
          <w:b/>
        </w:rPr>
      </w:pPr>
    </w:p>
    <w:p w:rsidR="008E32B9" w:rsidRDefault="008E32B9" w:rsidP="00600D60">
      <w:pPr>
        <w:pStyle w:val="ListParagraph"/>
        <w:numPr>
          <w:ilvl w:val="0"/>
          <w:numId w:val="3"/>
        </w:numPr>
      </w:pPr>
      <w:r w:rsidRPr="008E32B9">
        <w:t xml:space="preserve">A graduate of </w:t>
      </w:r>
      <w:r w:rsidR="00F60B5F">
        <w:t>Sciences</w:t>
      </w:r>
      <w:r w:rsidR="00F461F5">
        <w:t xml:space="preserve"> and Technology</w:t>
      </w:r>
      <w:r w:rsidR="00F60B5F">
        <w:t>, Geography, Co</w:t>
      </w:r>
      <w:r w:rsidR="00600D60">
        <w:t xml:space="preserve">mputer sciences, social sciences, </w:t>
      </w:r>
      <w:r w:rsidRPr="008E32B9">
        <w:t xml:space="preserve">development </w:t>
      </w:r>
      <w:r w:rsidR="00600D60" w:rsidRPr="008E32B9">
        <w:t>studies,</w:t>
      </w:r>
      <w:r>
        <w:t xml:space="preserve"> Community Development or any other relevant field</w:t>
      </w:r>
      <w:r w:rsidR="00600D60">
        <w:t xml:space="preserve">. </w:t>
      </w:r>
    </w:p>
    <w:p w:rsidR="009D0980" w:rsidRDefault="0022509E" w:rsidP="009D0980">
      <w:pPr>
        <w:pStyle w:val="ListParagraph"/>
        <w:numPr>
          <w:ilvl w:val="0"/>
          <w:numId w:val="3"/>
        </w:numPr>
        <w:spacing w:after="0" w:line="240" w:lineRule="auto"/>
      </w:pPr>
      <w:r>
        <w:t>Minimum 1</w:t>
      </w:r>
      <w:r w:rsidR="009D0980">
        <w:t xml:space="preserve"> year </w:t>
      </w:r>
      <w:r w:rsidR="00F461F5">
        <w:t>working</w:t>
      </w:r>
      <w:r>
        <w:t xml:space="preserve"> </w:t>
      </w:r>
      <w:r w:rsidR="00F461F5">
        <w:t>experience on GIS project</w:t>
      </w:r>
      <w:r w:rsidR="00B639E2">
        <w:t xml:space="preserve"> </w:t>
      </w:r>
      <w:r w:rsidR="00F461F5">
        <w:t>and/or Open Street Map related</w:t>
      </w:r>
      <w:r w:rsidR="00B639E2">
        <w:t>.</w:t>
      </w:r>
    </w:p>
    <w:p w:rsidR="009D0980" w:rsidRDefault="009D0980" w:rsidP="009D09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Trainings and/or experiences on disaster risk reduction activities is a plus 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Experience in the use of computers and office software packages (MS Word, Excel, etc)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Ability to perform a variety of st</w:t>
      </w:r>
      <w:r w:rsidR="00F461F5">
        <w:t>andard tasks related to project</w:t>
      </w:r>
      <w:r>
        <w:t xml:space="preserve"> management, including screening and collecting of program/ projects documentation, projects data entering, preparation of revisions, filing, provision of information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Flexible, with ability to work and handle multiple tasks and meet strict deadlines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Ability to provide continuous input on the organization’s processes, implementation of new systems etc</w:t>
      </w:r>
    </w:p>
    <w:p w:rsidR="008E32B9" w:rsidRDefault="008E32B9" w:rsidP="008E32B9">
      <w:pPr>
        <w:pStyle w:val="ListParagraph"/>
        <w:numPr>
          <w:ilvl w:val="0"/>
          <w:numId w:val="3"/>
        </w:numPr>
        <w:spacing w:after="0" w:line="240" w:lineRule="auto"/>
      </w:pPr>
      <w:r>
        <w:t>Strong planning, organization and problem solving skills with ability to work hands-on, independently, and within a team</w:t>
      </w:r>
    </w:p>
    <w:p w:rsidR="008E32B9" w:rsidRPr="009D0980" w:rsidRDefault="008E32B9" w:rsidP="008E32B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t>Strong communication (written &amp; spoken) and interpersonal skills</w:t>
      </w:r>
    </w:p>
    <w:p w:rsidR="008E32B9" w:rsidRDefault="008E32B9" w:rsidP="006F02C1">
      <w:pPr>
        <w:spacing w:after="0" w:line="240" w:lineRule="auto"/>
        <w:ind w:left="360"/>
        <w:rPr>
          <w:b/>
        </w:rPr>
      </w:pPr>
    </w:p>
    <w:p w:rsidR="00232029" w:rsidRPr="00552BAC" w:rsidRDefault="00232029" w:rsidP="006F02C1">
      <w:pPr>
        <w:spacing w:after="0" w:line="240" w:lineRule="auto"/>
        <w:ind w:left="360"/>
        <w:rPr>
          <w:b/>
        </w:rPr>
      </w:pPr>
    </w:p>
    <w:p w:rsidR="006F02C1" w:rsidRDefault="006F02C1" w:rsidP="006F02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02C1" w:rsidRDefault="006F02C1" w:rsidP="006F02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02C1" w:rsidRPr="00552BAC" w:rsidRDefault="006F02C1" w:rsidP="00552BAC">
      <w:pPr>
        <w:spacing w:after="0" w:line="240" w:lineRule="auto"/>
        <w:ind w:left="360"/>
        <w:rPr>
          <w:b/>
        </w:rPr>
      </w:pPr>
      <w:r w:rsidRPr="00552BAC">
        <w:rPr>
          <w:b/>
        </w:rPr>
        <w:t>Application and CV</w:t>
      </w:r>
    </w:p>
    <w:p w:rsidR="00552BAC" w:rsidRDefault="006F02C1" w:rsidP="006F02C1">
      <w:pPr>
        <w:spacing w:after="0" w:line="240" w:lineRule="auto"/>
      </w:pPr>
      <w:r>
        <w:t>Applicants should send a 1-page cover letter that clearly states how they are qualified, and why they are interested in the post and their CV to:</w:t>
      </w:r>
      <w:r w:rsidR="00045939">
        <w:t xml:space="preserve"> </w:t>
      </w:r>
      <w:hyperlink r:id="rId9" w:history="1">
        <w:r w:rsidR="00045939" w:rsidRPr="00BF7949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drr.frc.philippines@gmail.com</w:t>
        </w:r>
      </w:hyperlink>
      <w:r w:rsidR="00045939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>
        <w:t xml:space="preserve"> </w:t>
      </w:r>
    </w:p>
    <w:p w:rsidR="00552BAC" w:rsidRDefault="00552BAC" w:rsidP="006F02C1">
      <w:pPr>
        <w:spacing w:after="0" w:line="240" w:lineRule="auto"/>
      </w:pPr>
      <w:r>
        <w:t>The CV should include two</w:t>
      </w:r>
      <w:r w:rsidR="006F02C1">
        <w:t xml:space="preserve"> professional/supervisory referees with complete contact information. Please</w:t>
      </w:r>
      <w:r w:rsidR="00395AAE">
        <w:t xml:space="preserve"> indicate “DRR</w:t>
      </w:r>
      <w:r>
        <w:t xml:space="preserve"> TPA</w:t>
      </w:r>
      <w:r w:rsidR="00731E03">
        <w:t xml:space="preserve"> </w:t>
      </w:r>
      <w:r>
        <w:t>” as the subject heading.</w:t>
      </w:r>
    </w:p>
    <w:p w:rsidR="00841DDD" w:rsidRDefault="006F02C1" w:rsidP="006F02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t xml:space="preserve">Deadline for receiving </w:t>
      </w:r>
      <w:r w:rsidR="00B639E2">
        <w:t>applications is 15 November</w:t>
      </w:r>
      <w:r w:rsidR="00552BAC">
        <w:t>, 2015.</w:t>
      </w:r>
    </w:p>
    <w:p w:rsidR="00841DDD" w:rsidRDefault="00841DDD" w:rsidP="00841DDD">
      <w:pPr>
        <w:rPr>
          <w:rFonts w:ascii="Arial" w:eastAsia="Times New Roman" w:hAnsi="Arial" w:cs="Arial"/>
          <w:sz w:val="20"/>
          <w:szCs w:val="20"/>
        </w:rPr>
      </w:pPr>
    </w:p>
    <w:p w:rsidR="006F02C1" w:rsidRPr="00841DDD" w:rsidRDefault="00841DDD" w:rsidP="00841DDD">
      <w:pPr>
        <w:tabs>
          <w:tab w:val="left" w:pos="646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6F02C1" w:rsidRPr="00841DDD" w:rsidSect="00941D3C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C4" w:rsidRDefault="00E068C4" w:rsidP="00117A14">
      <w:pPr>
        <w:spacing w:after="0" w:line="240" w:lineRule="auto"/>
      </w:pPr>
      <w:r>
        <w:separator/>
      </w:r>
    </w:p>
  </w:endnote>
  <w:endnote w:type="continuationSeparator" w:id="0">
    <w:p w:rsidR="00E068C4" w:rsidRDefault="00E068C4" w:rsidP="001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C4" w:rsidRDefault="00E068C4" w:rsidP="00117A14">
      <w:pPr>
        <w:spacing w:after="0" w:line="240" w:lineRule="auto"/>
      </w:pPr>
      <w:r>
        <w:separator/>
      </w:r>
    </w:p>
  </w:footnote>
  <w:footnote w:type="continuationSeparator" w:id="0">
    <w:p w:rsidR="00E068C4" w:rsidRDefault="00E068C4" w:rsidP="0011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A0B"/>
    <w:multiLevelType w:val="hybridMultilevel"/>
    <w:tmpl w:val="9E103CF2"/>
    <w:lvl w:ilvl="0" w:tplc="8BFE1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33D"/>
    <w:multiLevelType w:val="hybridMultilevel"/>
    <w:tmpl w:val="45CE544C"/>
    <w:lvl w:ilvl="0" w:tplc="FA063F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65DF"/>
    <w:multiLevelType w:val="hybridMultilevel"/>
    <w:tmpl w:val="E31C2D26"/>
    <w:lvl w:ilvl="0" w:tplc="FA063F86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FE77D88"/>
    <w:multiLevelType w:val="hybridMultilevel"/>
    <w:tmpl w:val="1B7A5BC0"/>
    <w:lvl w:ilvl="0" w:tplc="00E48C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6162"/>
    <w:multiLevelType w:val="hybridMultilevel"/>
    <w:tmpl w:val="25F46BAE"/>
    <w:lvl w:ilvl="0" w:tplc="FA063F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B38BD"/>
    <w:multiLevelType w:val="hybridMultilevel"/>
    <w:tmpl w:val="5B60CC12"/>
    <w:lvl w:ilvl="0" w:tplc="2E40A7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C"/>
    <w:rsid w:val="00000972"/>
    <w:rsid w:val="000020BD"/>
    <w:rsid w:val="00010ECE"/>
    <w:rsid w:val="000138E3"/>
    <w:rsid w:val="0001674C"/>
    <w:rsid w:val="0001718A"/>
    <w:rsid w:val="000179A3"/>
    <w:rsid w:val="00031E7E"/>
    <w:rsid w:val="000369C4"/>
    <w:rsid w:val="00044756"/>
    <w:rsid w:val="00045939"/>
    <w:rsid w:val="00053179"/>
    <w:rsid w:val="0005465B"/>
    <w:rsid w:val="00063277"/>
    <w:rsid w:val="00074E42"/>
    <w:rsid w:val="0008025D"/>
    <w:rsid w:val="000820C2"/>
    <w:rsid w:val="00084223"/>
    <w:rsid w:val="0009067B"/>
    <w:rsid w:val="00092233"/>
    <w:rsid w:val="00097E9F"/>
    <w:rsid w:val="000B27F5"/>
    <w:rsid w:val="000B29FC"/>
    <w:rsid w:val="000B6C3C"/>
    <w:rsid w:val="000C0951"/>
    <w:rsid w:val="000C126E"/>
    <w:rsid w:val="000D751F"/>
    <w:rsid w:val="000E25BF"/>
    <w:rsid w:val="000E66EF"/>
    <w:rsid w:val="000F4A50"/>
    <w:rsid w:val="000F4AFF"/>
    <w:rsid w:val="000F724F"/>
    <w:rsid w:val="00104E24"/>
    <w:rsid w:val="0010552D"/>
    <w:rsid w:val="001079FB"/>
    <w:rsid w:val="00112C0A"/>
    <w:rsid w:val="00116F02"/>
    <w:rsid w:val="00117A14"/>
    <w:rsid w:val="00120297"/>
    <w:rsid w:val="00123858"/>
    <w:rsid w:val="00123AA9"/>
    <w:rsid w:val="00133796"/>
    <w:rsid w:val="001376F6"/>
    <w:rsid w:val="0017243E"/>
    <w:rsid w:val="0018034A"/>
    <w:rsid w:val="00181A56"/>
    <w:rsid w:val="00182833"/>
    <w:rsid w:val="001879DC"/>
    <w:rsid w:val="00195FE3"/>
    <w:rsid w:val="001A36F0"/>
    <w:rsid w:val="001A5FA5"/>
    <w:rsid w:val="001C595A"/>
    <w:rsid w:val="001D5ABF"/>
    <w:rsid w:val="001E2705"/>
    <w:rsid w:val="001E4A99"/>
    <w:rsid w:val="001F0749"/>
    <w:rsid w:val="001F1700"/>
    <w:rsid w:val="001F2023"/>
    <w:rsid w:val="001F7106"/>
    <w:rsid w:val="00201B19"/>
    <w:rsid w:val="0020225A"/>
    <w:rsid w:val="002053A8"/>
    <w:rsid w:val="002176FA"/>
    <w:rsid w:val="0022509E"/>
    <w:rsid w:val="00232029"/>
    <w:rsid w:val="00234163"/>
    <w:rsid w:val="002403F8"/>
    <w:rsid w:val="00250E69"/>
    <w:rsid w:val="00255E9A"/>
    <w:rsid w:val="0026708E"/>
    <w:rsid w:val="00271E40"/>
    <w:rsid w:val="00290175"/>
    <w:rsid w:val="00293583"/>
    <w:rsid w:val="002A1B44"/>
    <w:rsid w:val="002A5BC5"/>
    <w:rsid w:val="002B1971"/>
    <w:rsid w:val="002C1430"/>
    <w:rsid w:val="002C197E"/>
    <w:rsid w:val="002C2961"/>
    <w:rsid w:val="002C3F76"/>
    <w:rsid w:val="002D2E75"/>
    <w:rsid w:val="002E1AA0"/>
    <w:rsid w:val="002E4B22"/>
    <w:rsid w:val="002F30D0"/>
    <w:rsid w:val="002F5C50"/>
    <w:rsid w:val="0030018D"/>
    <w:rsid w:val="003004FA"/>
    <w:rsid w:val="00312784"/>
    <w:rsid w:val="00313CB5"/>
    <w:rsid w:val="00320957"/>
    <w:rsid w:val="00327444"/>
    <w:rsid w:val="00333E46"/>
    <w:rsid w:val="00337AF8"/>
    <w:rsid w:val="00343945"/>
    <w:rsid w:val="00363CEE"/>
    <w:rsid w:val="003823BA"/>
    <w:rsid w:val="003848E7"/>
    <w:rsid w:val="00384BEE"/>
    <w:rsid w:val="003855F7"/>
    <w:rsid w:val="00393685"/>
    <w:rsid w:val="00395AAE"/>
    <w:rsid w:val="00396E0F"/>
    <w:rsid w:val="003A2784"/>
    <w:rsid w:val="003A4EED"/>
    <w:rsid w:val="003A54E2"/>
    <w:rsid w:val="003A620C"/>
    <w:rsid w:val="003A792F"/>
    <w:rsid w:val="003C6923"/>
    <w:rsid w:val="003D289E"/>
    <w:rsid w:val="003F0CDF"/>
    <w:rsid w:val="00414413"/>
    <w:rsid w:val="004321E0"/>
    <w:rsid w:val="004552ED"/>
    <w:rsid w:val="004758D9"/>
    <w:rsid w:val="0048047D"/>
    <w:rsid w:val="00480F1F"/>
    <w:rsid w:val="0049177C"/>
    <w:rsid w:val="004A12C3"/>
    <w:rsid w:val="004B1C22"/>
    <w:rsid w:val="004C6B05"/>
    <w:rsid w:val="004C710E"/>
    <w:rsid w:val="004C7871"/>
    <w:rsid w:val="004E25BF"/>
    <w:rsid w:val="004F11E8"/>
    <w:rsid w:val="004F210C"/>
    <w:rsid w:val="00511053"/>
    <w:rsid w:val="00514858"/>
    <w:rsid w:val="00515F25"/>
    <w:rsid w:val="00525C3B"/>
    <w:rsid w:val="0052606E"/>
    <w:rsid w:val="00527CEF"/>
    <w:rsid w:val="00527D2D"/>
    <w:rsid w:val="00537C9F"/>
    <w:rsid w:val="00552510"/>
    <w:rsid w:val="00552BAC"/>
    <w:rsid w:val="005555DB"/>
    <w:rsid w:val="00557AEA"/>
    <w:rsid w:val="00557D89"/>
    <w:rsid w:val="00571FA0"/>
    <w:rsid w:val="00577A8D"/>
    <w:rsid w:val="005A0BEF"/>
    <w:rsid w:val="005A219F"/>
    <w:rsid w:val="005A69C2"/>
    <w:rsid w:val="005D1F41"/>
    <w:rsid w:val="005E2213"/>
    <w:rsid w:val="006005D2"/>
    <w:rsid w:val="00600D60"/>
    <w:rsid w:val="00601E9E"/>
    <w:rsid w:val="00637C2D"/>
    <w:rsid w:val="006455DE"/>
    <w:rsid w:val="00663400"/>
    <w:rsid w:val="00672C68"/>
    <w:rsid w:val="00676A88"/>
    <w:rsid w:val="0068445E"/>
    <w:rsid w:val="00685FCA"/>
    <w:rsid w:val="00686CB8"/>
    <w:rsid w:val="0069349E"/>
    <w:rsid w:val="006C5B12"/>
    <w:rsid w:val="006D17AC"/>
    <w:rsid w:val="006E19D0"/>
    <w:rsid w:val="006E4068"/>
    <w:rsid w:val="006E5924"/>
    <w:rsid w:val="006F02C1"/>
    <w:rsid w:val="006F3705"/>
    <w:rsid w:val="006F434B"/>
    <w:rsid w:val="00700C84"/>
    <w:rsid w:val="007046BA"/>
    <w:rsid w:val="00710FAD"/>
    <w:rsid w:val="007201C0"/>
    <w:rsid w:val="00721CF1"/>
    <w:rsid w:val="00731E03"/>
    <w:rsid w:val="007370B3"/>
    <w:rsid w:val="00747455"/>
    <w:rsid w:val="00747B06"/>
    <w:rsid w:val="00747D42"/>
    <w:rsid w:val="00751504"/>
    <w:rsid w:val="007578F9"/>
    <w:rsid w:val="00760849"/>
    <w:rsid w:val="00764F4A"/>
    <w:rsid w:val="007679B3"/>
    <w:rsid w:val="00777B11"/>
    <w:rsid w:val="00784860"/>
    <w:rsid w:val="007875D4"/>
    <w:rsid w:val="007920AE"/>
    <w:rsid w:val="00793EB9"/>
    <w:rsid w:val="007A1BFD"/>
    <w:rsid w:val="007A744C"/>
    <w:rsid w:val="007B1D96"/>
    <w:rsid w:val="007C0088"/>
    <w:rsid w:val="007E2BDB"/>
    <w:rsid w:val="007E51C6"/>
    <w:rsid w:val="007F1475"/>
    <w:rsid w:val="007F2B87"/>
    <w:rsid w:val="00800E25"/>
    <w:rsid w:val="0080156B"/>
    <w:rsid w:val="00811430"/>
    <w:rsid w:val="00811673"/>
    <w:rsid w:val="00815D6D"/>
    <w:rsid w:val="008248FD"/>
    <w:rsid w:val="00827F88"/>
    <w:rsid w:val="00830B63"/>
    <w:rsid w:val="00832A34"/>
    <w:rsid w:val="008335B6"/>
    <w:rsid w:val="008343CE"/>
    <w:rsid w:val="00836CA5"/>
    <w:rsid w:val="00837E1B"/>
    <w:rsid w:val="00841621"/>
    <w:rsid w:val="00841DDD"/>
    <w:rsid w:val="00856D0B"/>
    <w:rsid w:val="00864CD0"/>
    <w:rsid w:val="00867F8A"/>
    <w:rsid w:val="008745DE"/>
    <w:rsid w:val="00892AA1"/>
    <w:rsid w:val="008B518C"/>
    <w:rsid w:val="008C1146"/>
    <w:rsid w:val="008C3D1D"/>
    <w:rsid w:val="008E1786"/>
    <w:rsid w:val="008E32B9"/>
    <w:rsid w:val="008F160D"/>
    <w:rsid w:val="008F1FA5"/>
    <w:rsid w:val="00902829"/>
    <w:rsid w:val="0091050D"/>
    <w:rsid w:val="00914B71"/>
    <w:rsid w:val="00920394"/>
    <w:rsid w:val="009219EB"/>
    <w:rsid w:val="00925369"/>
    <w:rsid w:val="00927DA1"/>
    <w:rsid w:val="00935504"/>
    <w:rsid w:val="00941D3C"/>
    <w:rsid w:val="00954F62"/>
    <w:rsid w:val="00967D84"/>
    <w:rsid w:val="009725FF"/>
    <w:rsid w:val="009742D5"/>
    <w:rsid w:val="0097492E"/>
    <w:rsid w:val="00974FC1"/>
    <w:rsid w:val="009761E8"/>
    <w:rsid w:val="00977C52"/>
    <w:rsid w:val="009802B7"/>
    <w:rsid w:val="009839CF"/>
    <w:rsid w:val="009839EA"/>
    <w:rsid w:val="00984C1C"/>
    <w:rsid w:val="00985C8D"/>
    <w:rsid w:val="0099230F"/>
    <w:rsid w:val="00997DD8"/>
    <w:rsid w:val="009A4DCB"/>
    <w:rsid w:val="009A7DC8"/>
    <w:rsid w:val="009A7E96"/>
    <w:rsid w:val="009B3346"/>
    <w:rsid w:val="009B6D2B"/>
    <w:rsid w:val="009C1B12"/>
    <w:rsid w:val="009D0980"/>
    <w:rsid w:val="009D5AED"/>
    <w:rsid w:val="009E499E"/>
    <w:rsid w:val="009F482E"/>
    <w:rsid w:val="00A0240A"/>
    <w:rsid w:val="00A04D0E"/>
    <w:rsid w:val="00A051B0"/>
    <w:rsid w:val="00A05D28"/>
    <w:rsid w:val="00A11956"/>
    <w:rsid w:val="00A303C1"/>
    <w:rsid w:val="00A34AF4"/>
    <w:rsid w:val="00A364A1"/>
    <w:rsid w:val="00A378E4"/>
    <w:rsid w:val="00A40DAD"/>
    <w:rsid w:val="00A41AEB"/>
    <w:rsid w:val="00A43866"/>
    <w:rsid w:val="00A6526E"/>
    <w:rsid w:val="00A719D0"/>
    <w:rsid w:val="00A738B3"/>
    <w:rsid w:val="00A764CC"/>
    <w:rsid w:val="00A8105E"/>
    <w:rsid w:val="00A840D6"/>
    <w:rsid w:val="00A90972"/>
    <w:rsid w:val="00A94D72"/>
    <w:rsid w:val="00AA2EB6"/>
    <w:rsid w:val="00AA76FD"/>
    <w:rsid w:val="00AA791B"/>
    <w:rsid w:val="00AB2026"/>
    <w:rsid w:val="00AC28FE"/>
    <w:rsid w:val="00AD1063"/>
    <w:rsid w:val="00AE55F2"/>
    <w:rsid w:val="00AF241B"/>
    <w:rsid w:val="00AF659F"/>
    <w:rsid w:val="00B00396"/>
    <w:rsid w:val="00B01FA4"/>
    <w:rsid w:val="00B0555C"/>
    <w:rsid w:val="00B06E68"/>
    <w:rsid w:val="00B072BC"/>
    <w:rsid w:val="00B10421"/>
    <w:rsid w:val="00B10680"/>
    <w:rsid w:val="00B11F11"/>
    <w:rsid w:val="00B20D24"/>
    <w:rsid w:val="00B334CA"/>
    <w:rsid w:val="00B42139"/>
    <w:rsid w:val="00B425AD"/>
    <w:rsid w:val="00B459FD"/>
    <w:rsid w:val="00B45D08"/>
    <w:rsid w:val="00B4615E"/>
    <w:rsid w:val="00B5211A"/>
    <w:rsid w:val="00B639E2"/>
    <w:rsid w:val="00B65E8D"/>
    <w:rsid w:val="00B70565"/>
    <w:rsid w:val="00B721CF"/>
    <w:rsid w:val="00B82758"/>
    <w:rsid w:val="00B941DF"/>
    <w:rsid w:val="00B95E6C"/>
    <w:rsid w:val="00B961B8"/>
    <w:rsid w:val="00BA0C07"/>
    <w:rsid w:val="00BB3441"/>
    <w:rsid w:val="00BB4C45"/>
    <w:rsid w:val="00BC045F"/>
    <w:rsid w:val="00BC5FEF"/>
    <w:rsid w:val="00BC77F7"/>
    <w:rsid w:val="00BE097C"/>
    <w:rsid w:val="00BF409A"/>
    <w:rsid w:val="00BF4BA6"/>
    <w:rsid w:val="00BF66EB"/>
    <w:rsid w:val="00C039F6"/>
    <w:rsid w:val="00C03E19"/>
    <w:rsid w:val="00C15585"/>
    <w:rsid w:val="00C24718"/>
    <w:rsid w:val="00C30A26"/>
    <w:rsid w:val="00C33ABE"/>
    <w:rsid w:val="00C33D22"/>
    <w:rsid w:val="00C36150"/>
    <w:rsid w:val="00C4308B"/>
    <w:rsid w:val="00C56E17"/>
    <w:rsid w:val="00C56EAC"/>
    <w:rsid w:val="00C57BE4"/>
    <w:rsid w:val="00C66097"/>
    <w:rsid w:val="00C705E7"/>
    <w:rsid w:val="00C776C3"/>
    <w:rsid w:val="00C81B2F"/>
    <w:rsid w:val="00C8407B"/>
    <w:rsid w:val="00C851AB"/>
    <w:rsid w:val="00C90C44"/>
    <w:rsid w:val="00C94EDE"/>
    <w:rsid w:val="00CA1C0E"/>
    <w:rsid w:val="00CB0B00"/>
    <w:rsid w:val="00CB3EAA"/>
    <w:rsid w:val="00CC09CA"/>
    <w:rsid w:val="00CC5536"/>
    <w:rsid w:val="00CC68A7"/>
    <w:rsid w:val="00CE2C43"/>
    <w:rsid w:val="00CE3264"/>
    <w:rsid w:val="00CE5F4B"/>
    <w:rsid w:val="00CF476A"/>
    <w:rsid w:val="00D13F53"/>
    <w:rsid w:val="00D34BA6"/>
    <w:rsid w:val="00D40B9F"/>
    <w:rsid w:val="00D42338"/>
    <w:rsid w:val="00D424E6"/>
    <w:rsid w:val="00D664B3"/>
    <w:rsid w:val="00D669FC"/>
    <w:rsid w:val="00D7533A"/>
    <w:rsid w:val="00D81307"/>
    <w:rsid w:val="00DA2653"/>
    <w:rsid w:val="00DA3A3D"/>
    <w:rsid w:val="00DB1176"/>
    <w:rsid w:val="00DC6A3F"/>
    <w:rsid w:val="00DD35B6"/>
    <w:rsid w:val="00DD5CA7"/>
    <w:rsid w:val="00DE14AA"/>
    <w:rsid w:val="00DE19B9"/>
    <w:rsid w:val="00DF0BD6"/>
    <w:rsid w:val="00DF434C"/>
    <w:rsid w:val="00DF6D81"/>
    <w:rsid w:val="00DF71BA"/>
    <w:rsid w:val="00E004F9"/>
    <w:rsid w:val="00E068C4"/>
    <w:rsid w:val="00E1062E"/>
    <w:rsid w:val="00E51ABB"/>
    <w:rsid w:val="00E520E4"/>
    <w:rsid w:val="00E613C6"/>
    <w:rsid w:val="00E671A0"/>
    <w:rsid w:val="00E67B0C"/>
    <w:rsid w:val="00E85894"/>
    <w:rsid w:val="00EA5AC4"/>
    <w:rsid w:val="00EC545E"/>
    <w:rsid w:val="00EC7AF8"/>
    <w:rsid w:val="00ED075F"/>
    <w:rsid w:val="00ED2B34"/>
    <w:rsid w:val="00ED3909"/>
    <w:rsid w:val="00EE6C74"/>
    <w:rsid w:val="00EF60A3"/>
    <w:rsid w:val="00EF642B"/>
    <w:rsid w:val="00F01BFB"/>
    <w:rsid w:val="00F104E7"/>
    <w:rsid w:val="00F12409"/>
    <w:rsid w:val="00F12546"/>
    <w:rsid w:val="00F21A04"/>
    <w:rsid w:val="00F23F2A"/>
    <w:rsid w:val="00F2409F"/>
    <w:rsid w:val="00F24D4D"/>
    <w:rsid w:val="00F27D7A"/>
    <w:rsid w:val="00F42118"/>
    <w:rsid w:val="00F461F5"/>
    <w:rsid w:val="00F60B5F"/>
    <w:rsid w:val="00F70972"/>
    <w:rsid w:val="00F74B3A"/>
    <w:rsid w:val="00F772EC"/>
    <w:rsid w:val="00F86C5E"/>
    <w:rsid w:val="00F96920"/>
    <w:rsid w:val="00FA23DB"/>
    <w:rsid w:val="00FA5D5E"/>
    <w:rsid w:val="00FB29E1"/>
    <w:rsid w:val="00FB6BFE"/>
    <w:rsid w:val="00FD18AE"/>
    <w:rsid w:val="00FD5AB9"/>
    <w:rsid w:val="00FF2811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EFEDBA-C321-42E1-AEDB-F26A1B46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45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05E"/>
    <w:pPr>
      <w:ind w:left="720"/>
      <w:contextualSpacing/>
    </w:pPr>
  </w:style>
  <w:style w:type="character" w:customStyle="1" w:styleId="descriptext">
    <w:name w:val="descriptext"/>
    <w:basedOn w:val="DefaultParagraphFont"/>
    <w:rsid w:val="00C15585"/>
  </w:style>
  <w:style w:type="paragraph" w:styleId="BalloonText">
    <w:name w:val="Balloon Text"/>
    <w:basedOn w:val="Normal"/>
    <w:link w:val="BalloonTextChar"/>
    <w:uiPriority w:val="99"/>
    <w:semiHidden/>
    <w:unhideWhenUsed/>
    <w:rsid w:val="00C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14"/>
  </w:style>
  <w:style w:type="paragraph" w:styleId="Footer">
    <w:name w:val="footer"/>
    <w:basedOn w:val="Normal"/>
    <w:link w:val="FooterChar"/>
    <w:uiPriority w:val="99"/>
    <w:unhideWhenUsed/>
    <w:rsid w:val="0011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14"/>
  </w:style>
  <w:style w:type="character" w:customStyle="1" w:styleId="Heading2Char">
    <w:name w:val="Heading 2 Char"/>
    <w:basedOn w:val="DefaultParagraphFont"/>
    <w:link w:val="Heading2"/>
    <w:rsid w:val="00B459FD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459FD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71E40"/>
  </w:style>
  <w:style w:type="character" w:customStyle="1" w:styleId="ilad">
    <w:name w:val="il_ad"/>
    <w:basedOn w:val="DefaultParagraphFont"/>
    <w:rsid w:val="00271E40"/>
  </w:style>
  <w:style w:type="character" w:styleId="Hyperlink">
    <w:name w:val="Hyperlink"/>
    <w:basedOn w:val="DefaultParagraphFont"/>
    <w:uiPriority w:val="99"/>
    <w:unhideWhenUsed/>
    <w:rsid w:val="0055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r.frc.philippi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9CB8-7DD2-4747-96F8-8315E7F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Cross Youth</dc:creator>
  <cp:lastModifiedBy>DRR DELEGATE CRF</cp:lastModifiedBy>
  <cp:revision>2</cp:revision>
  <cp:lastPrinted>2015-10-23T02:08:00Z</cp:lastPrinted>
  <dcterms:created xsi:type="dcterms:W3CDTF">2015-10-23T02:50:00Z</dcterms:created>
  <dcterms:modified xsi:type="dcterms:W3CDTF">2015-10-23T02:50:00Z</dcterms:modified>
</cp:coreProperties>
</file>